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C110B" w14:textId="77777777" w:rsidR="00A84E80" w:rsidRDefault="00926321">
      <w:r w:rsidRPr="00D95F23">
        <w:rPr>
          <w:b/>
          <w:bCs/>
          <w:noProof/>
          <w:lang w:eastAsia="en-GB"/>
        </w:rPr>
        <w:drawing>
          <wp:inline distT="0" distB="0" distL="0" distR="0" wp14:anchorId="49BBC7F5" wp14:editId="43F2D865">
            <wp:extent cx="1885950" cy="536021"/>
            <wp:effectExtent l="0" t="0" r="0" b="0"/>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6586" cy="536202"/>
                    </a:xfrm>
                    <a:prstGeom prst="rect">
                      <a:avLst/>
                    </a:prstGeom>
                    <a:noFill/>
                    <a:ln>
                      <a:noFill/>
                    </a:ln>
                    <a:effectLst/>
                  </pic:spPr>
                </pic:pic>
              </a:graphicData>
            </a:graphic>
          </wp:inline>
        </w:drawing>
      </w:r>
    </w:p>
    <w:p w14:paraId="1046A891" w14:textId="5517E877" w:rsidR="00A84E80" w:rsidRPr="000234A0" w:rsidRDefault="00926321" w:rsidP="00A84E80">
      <w:pPr>
        <w:spacing w:after="0"/>
        <w:jc w:val="center"/>
        <w:rPr>
          <w:b/>
          <w:color w:val="000000" w:themeColor="text1"/>
          <w:sz w:val="28"/>
          <w:szCs w:val="28"/>
        </w:rPr>
      </w:pPr>
      <w:r w:rsidRPr="000234A0">
        <w:rPr>
          <w:b/>
          <w:color w:val="000000" w:themeColor="text1"/>
          <w:sz w:val="28"/>
          <w:szCs w:val="28"/>
        </w:rPr>
        <w:t xml:space="preserve">Procurement and Productivity Thought Leadership </w:t>
      </w:r>
      <w:r w:rsidR="00333018">
        <w:rPr>
          <w:b/>
          <w:color w:val="000000" w:themeColor="text1"/>
          <w:sz w:val="28"/>
          <w:szCs w:val="28"/>
        </w:rPr>
        <w:t>Theme Group</w:t>
      </w:r>
    </w:p>
    <w:p w14:paraId="01BD86CA" w14:textId="1010C26B" w:rsidR="00926321" w:rsidRPr="000234A0" w:rsidRDefault="007D1232" w:rsidP="00A84E80">
      <w:pPr>
        <w:spacing w:after="0"/>
        <w:jc w:val="center"/>
        <w:rPr>
          <w:b/>
          <w:color w:val="000000" w:themeColor="text1"/>
          <w:sz w:val="28"/>
          <w:szCs w:val="28"/>
        </w:rPr>
      </w:pPr>
      <w:r>
        <w:rPr>
          <w:b/>
          <w:color w:val="000000" w:themeColor="text1"/>
          <w:sz w:val="28"/>
          <w:szCs w:val="28"/>
        </w:rPr>
        <w:t>Wedn</w:t>
      </w:r>
      <w:r w:rsidR="00333018">
        <w:rPr>
          <w:b/>
          <w:color w:val="000000" w:themeColor="text1"/>
          <w:sz w:val="28"/>
          <w:szCs w:val="28"/>
        </w:rPr>
        <w:t xml:space="preserve">esday </w:t>
      </w:r>
      <w:r w:rsidR="00926321" w:rsidRPr="000234A0">
        <w:rPr>
          <w:b/>
          <w:color w:val="000000" w:themeColor="text1"/>
          <w:sz w:val="28"/>
          <w:szCs w:val="28"/>
        </w:rPr>
        <w:t xml:space="preserve">the </w:t>
      </w:r>
      <w:r w:rsidR="00154531">
        <w:rPr>
          <w:b/>
          <w:color w:val="000000" w:themeColor="text1"/>
          <w:sz w:val="28"/>
          <w:szCs w:val="28"/>
        </w:rPr>
        <w:t>14</w:t>
      </w:r>
      <w:r w:rsidR="000A5D95" w:rsidRPr="000A5D95">
        <w:rPr>
          <w:b/>
          <w:color w:val="000000" w:themeColor="text1"/>
          <w:sz w:val="28"/>
          <w:szCs w:val="28"/>
          <w:vertAlign w:val="superscript"/>
        </w:rPr>
        <w:t>th</w:t>
      </w:r>
      <w:r w:rsidR="000A5D95">
        <w:rPr>
          <w:b/>
          <w:color w:val="000000" w:themeColor="text1"/>
          <w:sz w:val="28"/>
          <w:szCs w:val="28"/>
        </w:rPr>
        <w:t xml:space="preserve"> </w:t>
      </w:r>
      <w:r w:rsidR="00154531">
        <w:rPr>
          <w:b/>
          <w:color w:val="000000" w:themeColor="text1"/>
          <w:sz w:val="28"/>
          <w:szCs w:val="28"/>
        </w:rPr>
        <w:t>October</w:t>
      </w:r>
      <w:r w:rsidR="009A6D08" w:rsidRPr="000234A0">
        <w:rPr>
          <w:b/>
          <w:color w:val="000000" w:themeColor="text1"/>
          <w:sz w:val="28"/>
          <w:szCs w:val="28"/>
        </w:rPr>
        <w:t xml:space="preserve"> </w:t>
      </w:r>
      <w:r w:rsidR="00926321" w:rsidRPr="000234A0">
        <w:rPr>
          <w:b/>
          <w:color w:val="000000" w:themeColor="text1"/>
          <w:sz w:val="28"/>
          <w:szCs w:val="28"/>
        </w:rPr>
        <w:t>20</w:t>
      </w:r>
      <w:r w:rsidR="00333018">
        <w:rPr>
          <w:b/>
          <w:color w:val="000000" w:themeColor="text1"/>
          <w:sz w:val="28"/>
          <w:szCs w:val="28"/>
        </w:rPr>
        <w:t>20</w:t>
      </w:r>
    </w:p>
    <w:p w14:paraId="1CD32BBC" w14:textId="4CF4F751" w:rsidR="00333018" w:rsidRDefault="000A5D95" w:rsidP="00BB3482">
      <w:pPr>
        <w:spacing w:after="0"/>
        <w:jc w:val="center"/>
        <w:rPr>
          <w:b/>
          <w:color w:val="000000" w:themeColor="text1"/>
          <w:sz w:val="28"/>
          <w:szCs w:val="28"/>
        </w:rPr>
      </w:pPr>
      <w:r>
        <w:rPr>
          <w:b/>
          <w:color w:val="000000" w:themeColor="text1"/>
          <w:sz w:val="28"/>
          <w:szCs w:val="28"/>
        </w:rPr>
        <w:t>1</w:t>
      </w:r>
      <w:r w:rsidR="00154531">
        <w:rPr>
          <w:b/>
          <w:color w:val="000000" w:themeColor="text1"/>
          <w:sz w:val="28"/>
          <w:szCs w:val="28"/>
        </w:rPr>
        <w:t>2.30</w:t>
      </w:r>
      <w:r w:rsidR="007D1232">
        <w:rPr>
          <w:b/>
          <w:color w:val="000000" w:themeColor="text1"/>
          <w:sz w:val="28"/>
          <w:szCs w:val="28"/>
        </w:rPr>
        <w:t>pm</w:t>
      </w:r>
      <w:r w:rsidR="00EB3CC9">
        <w:rPr>
          <w:b/>
          <w:color w:val="000000" w:themeColor="text1"/>
          <w:sz w:val="28"/>
          <w:szCs w:val="28"/>
        </w:rPr>
        <w:t xml:space="preserve"> </w:t>
      </w:r>
      <w:r w:rsidR="00572BF7" w:rsidRPr="000234A0">
        <w:rPr>
          <w:b/>
          <w:color w:val="000000" w:themeColor="text1"/>
          <w:sz w:val="28"/>
          <w:szCs w:val="28"/>
        </w:rPr>
        <w:t xml:space="preserve">– </w:t>
      </w:r>
      <w:r w:rsidR="00154531">
        <w:rPr>
          <w:b/>
          <w:color w:val="000000" w:themeColor="text1"/>
          <w:sz w:val="28"/>
          <w:szCs w:val="28"/>
        </w:rPr>
        <w:t>2</w:t>
      </w:r>
      <w:r>
        <w:rPr>
          <w:b/>
          <w:color w:val="000000" w:themeColor="text1"/>
          <w:sz w:val="28"/>
          <w:szCs w:val="28"/>
        </w:rPr>
        <w:t>.</w:t>
      </w:r>
      <w:r w:rsidR="00154531">
        <w:rPr>
          <w:b/>
          <w:color w:val="000000" w:themeColor="text1"/>
          <w:sz w:val="28"/>
          <w:szCs w:val="28"/>
        </w:rPr>
        <w:t>00</w:t>
      </w:r>
      <w:r>
        <w:rPr>
          <w:b/>
          <w:color w:val="000000" w:themeColor="text1"/>
          <w:sz w:val="28"/>
          <w:szCs w:val="28"/>
        </w:rPr>
        <w:t>pm</w:t>
      </w:r>
      <w:r w:rsidR="00333018">
        <w:rPr>
          <w:b/>
          <w:color w:val="000000" w:themeColor="text1"/>
          <w:sz w:val="28"/>
          <w:szCs w:val="28"/>
        </w:rPr>
        <w:t xml:space="preserve"> </w:t>
      </w:r>
    </w:p>
    <w:p w14:paraId="17778488" w14:textId="64088AAB" w:rsidR="00333018" w:rsidRPr="00333018" w:rsidRDefault="00EB3CC9" w:rsidP="00333018">
      <w:pPr>
        <w:jc w:val="center"/>
        <w:rPr>
          <w:rFonts w:cs="Arial"/>
          <w:b/>
          <w:color w:val="000000" w:themeColor="text1"/>
          <w:sz w:val="28"/>
          <w:szCs w:val="28"/>
          <w:shd w:val="clear" w:color="auto" w:fill="FFFFFF"/>
        </w:rPr>
      </w:pPr>
      <w:r>
        <w:rPr>
          <w:rFonts w:cs="Arial"/>
          <w:b/>
          <w:color w:val="000000" w:themeColor="text1"/>
          <w:sz w:val="28"/>
          <w:szCs w:val="28"/>
          <w:shd w:val="clear" w:color="auto" w:fill="FFFFFF"/>
        </w:rPr>
        <w:t>Online meeting hosted by Zoom and Microsoft Teams</w:t>
      </w:r>
    </w:p>
    <w:p w14:paraId="5927FCC6" w14:textId="7A3B5AD6" w:rsidR="00926321" w:rsidRPr="000234A0" w:rsidRDefault="00B82F2A" w:rsidP="00BB3482">
      <w:pPr>
        <w:spacing w:after="0"/>
        <w:jc w:val="center"/>
        <w:rPr>
          <w:rFonts w:ascii="Arial" w:hAnsi="Arial" w:cs="Arial"/>
          <w:b/>
          <w:color w:val="000000" w:themeColor="text1"/>
          <w:spacing w:val="2"/>
          <w:sz w:val="32"/>
          <w:szCs w:val="32"/>
          <w:shd w:val="clear" w:color="auto" w:fill="FFFFFF"/>
        </w:rPr>
      </w:pPr>
      <w:r w:rsidRPr="000234A0">
        <w:rPr>
          <w:rFonts w:ascii="Arial" w:hAnsi="Arial" w:cs="Arial"/>
          <w:b/>
          <w:color w:val="000000" w:themeColor="text1"/>
          <w:spacing w:val="2"/>
          <w:sz w:val="32"/>
          <w:szCs w:val="32"/>
          <w:shd w:val="clear" w:color="auto" w:fill="FFFFFF"/>
        </w:rPr>
        <w:t>NOTES FROM THE MEETING</w:t>
      </w:r>
    </w:p>
    <w:p w14:paraId="2CC09A4E" w14:textId="46471BC4" w:rsidR="00073C19" w:rsidRDefault="00073C19"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tbl>
      <w:tblPr>
        <w:tblStyle w:val="TableGrid"/>
        <w:tblW w:w="0" w:type="auto"/>
        <w:tblLook w:val="04A0" w:firstRow="1" w:lastRow="0" w:firstColumn="1" w:lastColumn="0" w:noHBand="0" w:noVBand="1"/>
      </w:tblPr>
      <w:tblGrid>
        <w:gridCol w:w="607"/>
        <w:gridCol w:w="9213"/>
        <w:gridCol w:w="852"/>
      </w:tblGrid>
      <w:tr w:rsidR="00785AC7" w14:paraId="61A7DFE1" w14:textId="77777777" w:rsidTr="00154531">
        <w:tc>
          <w:tcPr>
            <w:tcW w:w="607" w:type="dxa"/>
          </w:tcPr>
          <w:p w14:paraId="4DA0E510" w14:textId="12AC0373" w:rsidR="00785AC7" w:rsidRDefault="00785AC7"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tc>
        <w:tc>
          <w:tcPr>
            <w:tcW w:w="9213" w:type="dxa"/>
          </w:tcPr>
          <w:p w14:paraId="1A2DB130" w14:textId="4DFC2C49" w:rsidR="00785AC7" w:rsidRPr="00C52CB7" w:rsidRDefault="00EB23FB" w:rsidP="00785AC7">
            <w:pPr>
              <w:rPr>
                <w:rFonts w:cstheme="minorHAnsi"/>
                <w:b/>
                <w:bCs/>
                <w:spacing w:val="2"/>
                <w:sz w:val="24"/>
                <w:szCs w:val="24"/>
                <w:shd w:val="clear" w:color="auto" w:fill="FFFFFF"/>
              </w:rPr>
            </w:pPr>
            <w:r>
              <w:rPr>
                <w:rFonts w:ascii="Calibri" w:hAnsi="Calibri" w:cs="Calibri"/>
                <w:b/>
                <w:bCs/>
                <w:color w:val="222222"/>
                <w:sz w:val="24"/>
                <w:szCs w:val="24"/>
                <w:shd w:val="clear" w:color="auto" w:fill="FFFFFF"/>
              </w:rPr>
              <w:t xml:space="preserve">P&amp;P Theme Group </w:t>
            </w:r>
            <w:r w:rsidR="00785AC7" w:rsidRPr="00C52CB7">
              <w:rPr>
                <w:rFonts w:ascii="Calibri" w:hAnsi="Calibri" w:cs="Calibri"/>
                <w:b/>
                <w:bCs/>
                <w:color w:val="222222"/>
                <w:sz w:val="24"/>
                <w:szCs w:val="24"/>
                <w:shd w:val="clear" w:color="auto" w:fill="FFFFFF"/>
              </w:rPr>
              <w:t>Business Meeting</w:t>
            </w:r>
          </w:p>
          <w:p w14:paraId="3080833C" w14:textId="77777777" w:rsidR="00785AC7" w:rsidRDefault="00785AC7" w:rsidP="00785AC7">
            <w:pPr>
              <w:rPr>
                <w:rFonts w:eastAsiaTheme="minorEastAsia" w:hAnsi="Calibri"/>
                <w:color w:val="000000" w:themeColor="text1"/>
                <w:kern w:val="24"/>
              </w:rPr>
            </w:pPr>
          </w:p>
        </w:tc>
        <w:tc>
          <w:tcPr>
            <w:tcW w:w="852" w:type="dxa"/>
          </w:tcPr>
          <w:p w14:paraId="4D376844" w14:textId="77777777" w:rsidR="00785AC7" w:rsidRDefault="00785AC7"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tc>
      </w:tr>
      <w:tr w:rsidR="00785AC7" w14:paraId="1AC2ED40" w14:textId="77777777" w:rsidTr="00154531">
        <w:tc>
          <w:tcPr>
            <w:tcW w:w="607" w:type="dxa"/>
          </w:tcPr>
          <w:p w14:paraId="00449927" w14:textId="3DDF9194" w:rsidR="00785AC7" w:rsidRDefault="00154531" w:rsidP="00154531">
            <w:pPr>
              <w:pStyle w:val="NormalWeb"/>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1.0</w:t>
            </w:r>
          </w:p>
        </w:tc>
        <w:tc>
          <w:tcPr>
            <w:tcW w:w="9213" w:type="dxa"/>
          </w:tcPr>
          <w:p w14:paraId="32B2BA2C" w14:textId="35178816" w:rsidR="00CC2C6C" w:rsidRDefault="00154531" w:rsidP="00785AC7">
            <w:pPr>
              <w:rPr>
                <w:rFonts w:cs="Arial"/>
                <w:b/>
                <w:bCs/>
                <w:spacing w:val="2"/>
                <w:shd w:val="clear" w:color="auto" w:fill="FFFFFF"/>
              </w:rPr>
            </w:pPr>
            <w:r>
              <w:rPr>
                <w:rFonts w:cs="Arial"/>
                <w:b/>
                <w:bCs/>
                <w:spacing w:val="2"/>
                <w:shd w:val="clear" w:color="auto" w:fill="FFFFFF"/>
              </w:rPr>
              <w:t xml:space="preserve">Attendees , </w:t>
            </w:r>
            <w:r w:rsidR="00785AC7" w:rsidRPr="00785AC7">
              <w:rPr>
                <w:rFonts w:cs="Arial"/>
                <w:b/>
                <w:bCs/>
                <w:spacing w:val="2"/>
                <w:shd w:val="clear" w:color="auto" w:fill="FFFFFF"/>
              </w:rPr>
              <w:t xml:space="preserve">Apologies and Introductions </w:t>
            </w:r>
          </w:p>
          <w:p w14:paraId="78E0753B" w14:textId="11AFE178" w:rsidR="00154531" w:rsidRDefault="00154531" w:rsidP="00785AC7">
            <w:pPr>
              <w:rPr>
                <w:rFonts w:eastAsia="Times New Roman" w:cstheme="minorHAnsi"/>
                <w:lang w:eastAsia="en-GB"/>
              </w:rPr>
            </w:pPr>
            <w:r>
              <w:rPr>
                <w:rFonts w:cstheme="minorHAnsi"/>
                <w:spacing w:val="2"/>
                <w:shd w:val="clear" w:color="auto" w:fill="FFFFFF"/>
              </w:rPr>
              <w:t>Att</w:t>
            </w:r>
            <w:r w:rsidR="00785AC7" w:rsidRPr="00785AC7">
              <w:rPr>
                <w:rFonts w:cstheme="minorHAnsi"/>
                <w:spacing w:val="2"/>
                <w:shd w:val="clear" w:color="auto" w:fill="FFFFFF"/>
              </w:rPr>
              <w:t>end</w:t>
            </w:r>
            <w:r>
              <w:rPr>
                <w:rFonts w:cstheme="minorHAnsi"/>
                <w:spacing w:val="2"/>
                <w:shd w:val="clear" w:color="auto" w:fill="FFFFFF"/>
              </w:rPr>
              <w:t>ees</w:t>
            </w:r>
            <w:r w:rsidR="00785AC7" w:rsidRPr="00785AC7">
              <w:rPr>
                <w:rFonts w:eastAsia="Times New Roman" w:cstheme="minorHAnsi"/>
                <w:lang w:eastAsia="en-GB"/>
              </w:rPr>
              <w:t xml:space="preserve"> </w:t>
            </w:r>
            <w:r w:rsidR="00EB23FB">
              <w:rPr>
                <w:rFonts w:eastAsia="Times New Roman" w:cstheme="minorHAnsi"/>
                <w:lang w:eastAsia="en-GB"/>
              </w:rPr>
              <w:t xml:space="preserve">- </w:t>
            </w:r>
            <w:r w:rsidR="00785AC7" w:rsidRPr="00785AC7">
              <w:rPr>
                <w:rFonts w:eastAsia="Times New Roman" w:cstheme="minorHAnsi"/>
                <w:lang w:eastAsia="en-GB"/>
              </w:rPr>
              <w:t xml:space="preserve">Martyn Jones, Andrew Brown, </w:t>
            </w:r>
            <w:r w:rsidR="000A5D95">
              <w:rPr>
                <w:rFonts w:eastAsia="Times New Roman" w:cstheme="minorHAnsi"/>
                <w:lang w:eastAsia="en-GB"/>
              </w:rPr>
              <w:t xml:space="preserve">Chris Meadows, Perwina Whitmore, </w:t>
            </w:r>
          </w:p>
          <w:p w14:paraId="161CC465" w14:textId="4B08DF16" w:rsidR="00215FB2" w:rsidRDefault="00154531" w:rsidP="00785AC7">
            <w:pPr>
              <w:rPr>
                <w:rFonts w:eastAsia="Times New Roman" w:cstheme="minorHAnsi"/>
                <w:lang w:eastAsia="en-GB"/>
              </w:rPr>
            </w:pPr>
            <w:r>
              <w:rPr>
                <w:rFonts w:eastAsia="Times New Roman" w:cstheme="minorHAnsi"/>
                <w:lang w:eastAsia="en-GB"/>
              </w:rPr>
              <w:t xml:space="preserve">Mark </w:t>
            </w:r>
            <w:proofErr w:type="spellStart"/>
            <w:r>
              <w:rPr>
                <w:rFonts w:eastAsia="Times New Roman" w:cstheme="minorHAnsi"/>
                <w:lang w:eastAsia="en-GB"/>
              </w:rPr>
              <w:t>Rosewarne</w:t>
            </w:r>
            <w:proofErr w:type="spellEnd"/>
            <w:r>
              <w:rPr>
                <w:rFonts w:eastAsia="Times New Roman" w:cstheme="minorHAnsi"/>
                <w:lang w:eastAsia="en-GB"/>
              </w:rPr>
              <w:t xml:space="preserve">, Richard Kochanski, Astrid Gower ( Part ) </w:t>
            </w:r>
          </w:p>
          <w:p w14:paraId="6CC0AD9F" w14:textId="77777777" w:rsidR="00154531" w:rsidRDefault="00154531" w:rsidP="00785AC7">
            <w:pPr>
              <w:rPr>
                <w:rFonts w:eastAsia="Times New Roman" w:cstheme="minorHAnsi"/>
                <w:lang w:eastAsia="en-GB"/>
              </w:rPr>
            </w:pPr>
          </w:p>
          <w:p w14:paraId="36D1ACBD" w14:textId="091CC3F2" w:rsidR="00154531" w:rsidRDefault="00154531" w:rsidP="00785AC7">
            <w:pPr>
              <w:rPr>
                <w:rFonts w:ascii="Segoe UI" w:eastAsia="Times New Roman" w:hAnsi="Segoe UI" w:cs="Segoe UI"/>
                <w:sz w:val="21"/>
                <w:szCs w:val="21"/>
                <w:lang w:eastAsia="en-GB"/>
              </w:rPr>
            </w:pPr>
            <w:r>
              <w:rPr>
                <w:rFonts w:eastAsia="Times New Roman" w:cstheme="minorHAnsi"/>
                <w:lang w:eastAsia="en-GB"/>
              </w:rPr>
              <w:t>Apologises - Mi</w:t>
            </w:r>
            <w:r w:rsidRPr="00785AC7">
              <w:rPr>
                <w:rFonts w:eastAsia="Times New Roman" w:cstheme="minorHAnsi"/>
                <w:lang w:eastAsia="en-GB"/>
              </w:rPr>
              <w:t xml:space="preserve">chael Chaney, </w:t>
            </w:r>
            <w:r>
              <w:rPr>
                <w:rFonts w:eastAsia="Times New Roman" w:cstheme="minorHAnsi"/>
                <w:lang w:eastAsia="en-GB"/>
              </w:rPr>
              <w:t>Paul Richards, Andrew Carpenter, Mary Bennell</w:t>
            </w:r>
          </w:p>
          <w:p w14:paraId="62B41B8C" w14:textId="77777777" w:rsidR="00785AC7" w:rsidRDefault="00785AC7" w:rsidP="000A5D95">
            <w:pPr>
              <w:rPr>
                <w:rFonts w:eastAsiaTheme="minorEastAsia" w:hAnsi="Calibri"/>
                <w:color w:val="000000" w:themeColor="text1"/>
                <w:kern w:val="24"/>
              </w:rPr>
            </w:pPr>
          </w:p>
        </w:tc>
        <w:tc>
          <w:tcPr>
            <w:tcW w:w="852" w:type="dxa"/>
          </w:tcPr>
          <w:p w14:paraId="3291B469" w14:textId="77777777" w:rsidR="00785AC7" w:rsidRDefault="00785AC7"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tc>
      </w:tr>
      <w:tr w:rsidR="00785AC7" w14:paraId="5951D2FF" w14:textId="77777777" w:rsidTr="00154531">
        <w:tc>
          <w:tcPr>
            <w:tcW w:w="607" w:type="dxa"/>
          </w:tcPr>
          <w:p w14:paraId="4B6F1A6E" w14:textId="7C8B19B3" w:rsidR="00785AC7" w:rsidRDefault="00785AC7" w:rsidP="00EB4BC0">
            <w:pPr>
              <w:pStyle w:val="NormalWeb"/>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2.</w:t>
            </w:r>
            <w:r w:rsidR="00EB4BC0">
              <w:rPr>
                <w:rFonts w:asciiTheme="minorHAnsi" w:eastAsiaTheme="minorEastAsia" w:hAnsi="Calibri" w:cstheme="minorBidi"/>
                <w:color w:val="000000" w:themeColor="text1"/>
                <w:kern w:val="24"/>
                <w:sz w:val="22"/>
                <w:szCs w:val="22"/>
              </w:rPr>
              <w:t>0</w:t>
            </w:r>
          </w:p>
        </w:tc>
        <w:tc>
          <w:tcPr>
            <w:tcW w:w="9213" w:type="dxa"/>
          </w:tcPr>
          <w:p w14:paraId="5863091A" w14:textId="4259E686" w:rsidR="00CC2C6C" w:rsidRDefault="00785AC7" w:rsidP="00CC2C6C">
            <w:pPr>
              <w:rPr>
                <w:rFonts w:cs="Arial"/>
                <w:b/>
                <w:bCs/>
                <w:spacing w:val="2"/>
                <w:shd w:val="clear" w:color="auto" w:fill="FFFFFF"/>
              </w:rPr>
            </w:pPr>
            <w:r w:rsidRPr="00785AC7">
              <w:rPr>
                <w:rFonts w:cs="Arial"/>
                <w:b/>
                <w:bCs/>
                <w:spacing w:val="2"/>
                <w:shd w:val="clear" w:color="auto" w:fill="FFFFFF"/>
              </w:rPr>
              <w:t>Update on</w:t>
            </w:r>
            <w:r w:rsidR="00EB4BC0">
              <w:rPr>
                <w:rFonts w:cs="Arial"/>
                <w:b/>
                <w:bCs/>
                <w:spacing w:val="2"/>
                <w:shd w:val="clear" w:color="auto" w:fill="FFFFFF"/>
              </w:rPr>
              <w:t xml:space="preserve"> CESW,</w:t>
            </w:r>
            <w:r w:rsidRPr="00785AC7">
              <w:rPr>
                <w:rFonts w:cs="Arial"/>
                <w:b/>
                <w:bCs/>
                <w:spacing w:val="2"/>
                <w:shd w:val="clear" w:color="auto" w:fill="FFFFFF"/>
              </w:rPr>
              <w:t xml:space="preserve"> Links with Other Groups, Initiatives and Funding Opportunities </w:t>
            </w:r>
          </w:p>
          <w:p w14:paraId="2A524F23" w14:textId="77777777" w:rsidR="00CC2C6C" w:rsidRDefault="00CC2C6C" w:rsidP="00CC2C6C">
            <w:pPr>
              <w:rPr>
                <w:rFonts w:cs="Arial"/>
                <w:b/>
                <w:bCs/>
                <w:spacing w:val="2"/>
                <w:shd w:val="clear" w:color="auto" w:fill="FFFFFF"/>
              </w:rPr>
            </w:pPr>
          </w:p>
          <w:p w14:paraId="44D22ABA" w14:textId="0EB1192A" w:rsidR="00EB4BC0" w:rsidRDefault="00EB4BC0" w:rsidP="00CC2C6C">
            <w:pPr>
              <w:rPr>
                <w:rFonts w:cs="Arial"/>
                <w:bCs/>
                <w:spacing w:val="2"/>
                <w:shd w:val="clear" w:color="auto" w:fill="FFFFFF"/>
              </w:rPr>
            </w:pPr>
            <w:r>
              <w:rPr>
                <w:rFonts w:cs="Arial"/>
                <w:b/>
                <w:bCs/>
                <w:spacing w:val="2"/>
                <w:shd w:val="clear" w:color="auto" w:fill="FFFFFF"/>
              </w:rPr>
              <w:t xml:space="preserve">CESW Website </w:t>
            </w:r>
            <w:r w:rsidRPr="00EB4BC0">
              <w:rPr>
                <w:rFonts w:cs="Arial"/>
                <w:bCs/>
                <w:spacing w:val="2"/>
                <w:shd w:val="clear" w:color="auto" w:fill="FFFFFF"/>
              </w:rPr>
              <w:t>– Due for launch shortly with dedicated</w:t>
            </w:r>
            <w:r>
              <w:rPr>
                <w:rFonts w:cs="Arial"/>
                <w:bCs/>
                <w:spacing w:val="2"/>
                <w:shd w:val="clear" w:color="auto" w:fill="FFFFFF"/>
              </w:rPr>
              <w:t xml:space="preserve"> page. </w:t>
            </w:r>
          </w:p>
          <w:p w14:paraId="21A3E56B" w14:textId="2020357F" w:rsidR="00EB4BC0" w:rsidRDefault="00EB4BC0" w:rsidP="00CC2C6C">
            <w:pPr>
              <w:rPr>
                <w:rFonts w:cs="Arial"/>
                <w:bCs/>
                <w:spacing w:val="2"/>
                <w:shd w:val="clear" w:color="auto" w:fill="FFFFFF"/>
              </w:rPr>
            </w:pPr>
            <w:r w:rsidRPr="00EB4BC0">
              <w:rPr>
                <w:rFonts w:cs="Arial"/>
                <w:b/>
                <w:bCs/>
                <w:spacing w:val="2"/>
                <w:shd w:val="clear" w:color="auto" w:fill="FFFFFF"/>
              </w:rPr>
              <w:t>Meeting of Theme Group Chairs</w:t>
            </w:r>
            <w:r>
              <w:rPr>
                <w:rFonts w:cs="Arial"/>
                <w:bCs/>
                <w:spacing w:val="2"/>
                <w:shd w:val="clear" w:color="auto" w:fill="FFFFFF"/>
              </w:rPr>
              <w:t xml:space="preserve"> – Took place to see how we can share learning and reduce duplication as lots of similar themes being explored.</w:t>
            </w:r>
          </w:p>
          <w:p w14:paraId="3B1F136F" w14:textId="1C1673A0" w:rsidR="00EB4BC0" w:rsidRPr="00EB4BC0" w:rsidRDefault="00EB4BC0" w:rsidP="00CC2C6C">
            <w:pPr>
              <w:rPr>
                <w:rFonts w:cs="Arial"/>
                <w:bCs/>
                <w:spacing w:val="2"/>
                <w:shd w:val="clear" w:color="auto" w:fill="FFFFFF"/>
              </w:rPr>
            </w:pPr>
            <w:r w:rsidRPr="00EB4BC0">
              <w:rPr>
                <w:rFonts w:cs="Arial"/>
                <w:b/>
                <w:bCs/>
                <w:spacing w:val="2"/>
                <w:shd w:val="clear" w:color="auto" w:fill="FFFFFF"/>
              </w:rPr>
              <w:t>Case Study Format</w:t>
            </w:r>
            <w:r>
              <w:rPr>
                <w:rFonts w:cs="Arial"/>
                <w:bCs/>
                <w:spacing w:val="2"/>
                <w:shd w:val="clear" w:color="auto" w:fill="FFFFFF"/>
              </w:rPr>
              <w:t xml:space="preserve"> – Nearing completion for 1 or 2 page format</w:t>
            </w:r>
          </w:p>
          <w:p w14:paraId="3330990D" w14:textId="77777777" w:rsidR="00AB649B" w:rsidRDefault="00AB649B" w:rsidP="00CC2C6C">
            <w:pPr>
              <w:rPr>
                <w:rFonts w:cs="Arial"/>
                <w:spacing w:val="2"/>
                <w:shd w:val="clear" w:color="auto" w:fill="FFFFFF"/>
              </w:rPr>
            </w:pPr>
          </w:p>
          <w:p w14:paraId="245E822A" w14:textId="04C08746" w:rsidR="00EB4BC0" w:rsidRDefault="00EB4BC0" w:rsidP="00CC2C6C">
            <w:pPr>
              <w:rPr>
                <w:rFonts w:cs="Arial"/>
                <w:spacing w:val="2"/>
                <w:shd w:val="clear" w:color="auto" w:fill="FFFFFF"/>
              </w:rPr>
            </w:pPr>
            <w:r>
              <w:rPr>
                <w:rFonts w:cs="Arial"/>
                <w:spacing w:val="2"/>
                <w:shd w:val="clear" w:color="auto" w:fill="FFFFFF"/>
              </w:rPr>
              <w:t xml:space="preserve">Reminder of key links to other groups </w:t>
            </w:r>
            <w:proofErr w:type="spellStart"/>
            <w:r>
              <w:rPr>
                <w:rFonts w:cs="Arial"/>
                <w:spacing w:val="2"/>
                <w:shd w:val="clear" w:color="auto" w:fill="FFFFFF"/>
              </w:rPr>
              <w:t>etc</w:t>
            </w:r>
            <w:proofErr w:type="spellEnd"/>
            <w:r>
              <w:rPr>
                <w:rFonts w:cs="Arial"/>
                <w:spacing w:val="2"/>
                <w:shd w:val="clear" w:color="auto" w:fill="FFFFFF"/>
              </w:rPr>
              <w:t xml:space="preserve"> </w:t>
            </w:r>
          </w:p>
          <w:p w14:paraId="2ADC50E6" w14:textId="11208376" w:rsidR="00AB649B" w:rsidRDefault="00445E80" w:rsidP="00CC2C6C">
            <w:pPr>
              <w:rPr>
                <w:rFonts w:cs="Arial"/>
                <w:spacing w:val="2"/>
                <w:shd w:val="clear" w:color="auto" w:fill="FFFFFF"/>
              </w:rPr>
            </w:pPr>
            <w:hyperlink r:id="rId8" w:history="1">
              <w:r w:rsidR="00AB649B" w:rsidRPr="00177D3F">
                <w:rPr>
                  <w:rStyle w:val="Hyperlink"/>
                  <w:rFonts w:cs="Arial"/>
                  <w:spacing w:val="2"/>
                  <w:shd w:val="clear" w:color="auto" w:fill="FFFFFF"/>
                </w:rPr>
                <w:t>www.constructionleadershipcouncil.co.uk</w:t>
              </w:r>
            </w:hyperlink>
          </w:p>
          <w:p w14:paraId="0055C4FF" w14:textId="77777777" w:rsidR="00785AC7" w:rsidRDefault="00785AC7" w:rsidP="00AB649B">
            <w:pPr>
              <w:pStyle w:val="ListParagraph"/>
              <w:ind w:left="0"/>
              <w:rPr>
                <w:rFonts w:eastAsiaTheme="minorEastAsia" w:hAnsi="Calibri"/>
                <w:color w:val="000000" w:themeColor="text1"/>
                <w:kern w:val="24"/>
              </w:rPr>
            </w:pPr>
          </w:p>
        </w:tc>
        <w:tc>
          <w:tcPr>
            <w:tcW w:w="852" w:type="dxa"/>
          </w:tcPr>
          <w:p w14:paraId="1CF36092" w14:textId="77777777" w:rsidR="00785AC7" w:rsidRDefault="00785AC7"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3FCC75CA" w14:textId="77777777" w:rsidR="007D1232" w:rsidRDefault="007D1232"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21CF9B6E" w14:textId="77777777" w:rsidR="007D1232" w:rsidRDefault="007D1232"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348A84A8" w14:textId="77777777" w:rsidR="007D1232" w:rsidRDefault="007D1232"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410FF5A0" w14:textId="77777777" w:rsidR="007D1232" w:rsidRDefault="007D1232"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27600D6D" w14:textId="77777777" w:rsidR="00AB649B" w:rsidRDefault="00AB649B" w:rsidP="00AB649B">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153391D7" w14:textId="77777777" w:rsidR="00002FAD" w:rsidRDefault="00002FAD" w:rsidP="00AB649B">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2F8CD73D" w14:textId="77777777" w:rsidR="00143B43" w:rsidRDefault="00143B43" w:rsidP="00AB649B">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757309F4" w14:textId="10E08A26" w:rsidR="007D1232" w:rsidRDefault="00AB649B" w:rsidP="00AB649B">
            <w:pPr>
              <w:pStyle w:val="NormalWeb"/>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All</w:t>
            </w:r>
          </w:p>
        </w:tc>
      </w:tr>
      <w:tr w:rsidR="00785AC7" w14:paraId="18F592DC" w14:textId="77777777" w:rsidTr="00154531">
        <w:tc>
          <w:tcPr>
            <w:tcW w:w="607" w:type="dxa"/>
          </w:tcPr>
          <w:p w14:paraId="60D64B27" w14:textId="27A4EC00" w:rsidR="00785AC7" w:rsidRDefault="00785AC7" w:rsidP="00040985">
            <w:pPr>
              <w:pStyle w:val="NormalWeb"/>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2.</w:t>
            </w:r>
            <w:r w:rsidR="00040985">
              <w:rPr>
                <w:rFonts w:asciiTheme="minorHAnsi" w:eastAsiaTheme="minorEastAsia" w:hAnsi="Calibri" w:cstheme="minorBidi"/>
                <w:color w:val="000000" w:themeColor="text1"/>
                <w:kern w:val="24"/>
                <w:sz w:val="22"/>
                <w:szCs w:val="22"/>
              </w:rPr>
              <w:t>3</w:t>
            </w:r>
          </w:p>
        </w:tc>
        <w:tc>
          <w:tcPr>
            <w:tcW w:w="9213" w:type="dxa"/>
          </w:tcPr>
          <w:p w14:paraId="51D8A442" w14:textId="7F65DA84" w:rsidR="00785AC7" w:rsidRPr="00143B43" w:rsidRDefault="00785AC7" w:rsidP="00143B43">
            <w:pPr>
              <w:pStyle w:val="NoSpacing"/>
              <w:rPr>
                <w:b/>
              </w:rPr>
            </w:pPr>
            <w:r w:rsidRPr="00143B43">
              <w:rPr>
                <w:b/>
              </w:rPr>
              <w:t>Actions carried forward from previous meetings</w:t>
            </w:r>
            <w:r w:rsidR="00EB4BC0" w:rsidRPr="00143B43">
              <w:rPr>
                <w:rFonts w:cs="Arial"/>
                <w:b/>
                <w:spacing w:val="2"/>
                <w:shd w:val="clear" w:color="auto" w:fill="FFFFFF"/>
              </w:rPr>
              <w:t xml:space="preserve"> </w:t>
            </w:r>
          </w:p>
          <w:p w14:paraId="551623A5" w14:textId="77777777" w:rsidR="00A66D51" w:rsidRDefault="00A66D51" w:rsidP="00143B43">
            <w:pPr>
              <w:pStyle w:val="NoSpacing"/>
            </w:pPr>
            <w:r>
              <w:t xml:space="preserve">It was agreed we would review current actions alongside current projects. </w:t>
            </w:r>
          </w:p>
          <w:p w14:paraId="180DFDBF" w14:textId="77777777" w:rsidR="00785AC7" w:rsidRDefault="00785AC7" w:rsidP="00EB4BC0">
            <w:pPr>
              <w:pStyle w:val="NormalWeb"/>
              <w:spacing w:before="0" w:beforeAutospacing="0" w:after="0" w:afterAutospacing="0"/>
              <w:rPr>
                <w:rFonts w:asciiTheme="minorHAnsi" w:eastAsiaTheme="minorEastAsia" w:hAnsi="Calibri" w:cstheme="minorBidi"/>
                <w:color w:val="000000" w:themeColor="text1"/>
                <w:kern w:val="24"/>
                <w:sz w:val="22"/>
                <w:szCs w:val="22"/>
              </w:rPr>
            </w:pPr>
          </w:p>
        </w:tc>
        <w:tc>
          <w:tcPr>
            <w:tcW w:w="852" w:type="dxa"/>
          </w:tcPr>
          <w:p w14:paraId="7589C59D" w14:textId="77777777" w:rsidR="00785AC7" w:rsidRDefault="00785AC7"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416F0787" w14:textId="77777777" w:rsidR="00A66D51" w:rsidRDefault="00A66D51"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6BCC5569" w14:textId="38122C23" w:rsidR="00A66D51" w:rsidRDefault="00A66D51"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tc>
      </w:tr>
      <w:tr w:rsidR="00785AC7" w14:paraId="0DA6BBA1" w14:textId="77777777" w:rsidTr="00154531">
        <w:tc>
          <w:tcPr>
            <w:tcW w:w="607" w:type="dxa"/>
          </w:tcPr>
          <w:p w14:paraId="661F1BE6" w14:textId="2732330C" w:rsidR="00785AC7" w:rsidRDefault="00CC2C6C" w:rsidP="00CC2C6C">
            <w:pPr>
              <w:pStyle w:val="NormalWeb"/>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3.1</w:t>
            </w:r>
          </w:p>
        </w:tc>
        <w:tc>
          <w:tcPr>
            <w:tcW w:w="9213" w:type="dxa"/>
          </w:tcPr>
          <w:p w14:paraId="6D1EEBAC" w14:textId="673F38E1" w:rsidR="00CC2C6C" w:rsidRPr="00CC2C6C" w:rsidRDefault="00CC2C6C" w:rsidP="00CC2C6C">
            <w:pPr>
              <w:shd w:val="clear" w:color="auto" w:fill="FFFFFF"/>
              <w:spacing w:after="120"/>
              <w:rPr>
                <w:rFonts w:eastAsia="Times New Roman" w:cstheme="minorHAnsi"/>
                <w:kern w:val="36"/>
                <w:lang w:eastAsia="en-GB"/>
              </w:rPr>
            </w:pPr>
            <w:r w:rsidRPr="00CC2C6C">
              <w:rPr>
                <w:rFonts w:cs="Arial"/>
                <w:b/>
                <w:bCs/>
                <w:spacing w:val="2"/>
                <w:shd w:val="clear" w:color="auto" w:fill="FFFFFF"/>
              </w:rPr>
              <w:t xml:space="preserve">Review of </w:t>
            </w:r>
            <w:r w:rsidRPr="00CC2C6C">
              <w:rPr>
                <w:b/>
                <w:bCs/>
                <w:lang w:val="en-US"/>
              </w:rPr>
              <w:t xml:space="preserve">our Vision, Purpose and Specific Objectives  </w:t>
            </w:r>
          </w:p>
          <w:p w14:paraId="7E866F9A" w14:textId="77777777" w:rsidR="00DC7E02" w:rsidRPr="000D1407" w:rsidRDefault="00DC7E02" w:rsidP="00DC7E02">
            <w:pPr>
              <w:rPr>
                <w:b/>
              </w:rPr>
            </w:pPr>
            <w:r w:rsidRPr="000D1407">
              <w:rPr>
                <w:b/>
              </w:rPr>
              <w:t>Our Vision</w:t>
            </w:r>
          </w:p>
          <w:p w14:paraId="0674534C" w14:textId="77777777" w:rsidR="00DC7E02" w:rsidRPr="000D1407" w:rsidRDefault="00DC7E02" w:rsidP="00DC7E02">
            <w:r w:rsidRPr="000D1407">
              <w:t>An industry making more effective use of collaboration and best practice to deliver projects faster, at lower whole-life cost, more healthily and safely, with greater quality and reliability, with lower emissions, and with more sustainable outcomes and margins for all the parties involved</w:t>
            </w:r>
          </w:p>
          <w:p w14:paraId="5B1226B7" w14:textId="2C341681" w:rsidR="00AB649B" w:rsidRPr="000D1407" w:rsidRDefault="00DC7E02" w:rsidP="00DC7E02">
            <w:r w:rsidRPr="000D1407">
              <w:t xml:space="preserve"> </w:t>
            </w:r>
          </w:p>
          <w:p w14:paraId="63DCBA6C" w14:textId="77777777" w:rsidR="00DC7E02" w:rsidRPr="000D1407" w:rsidRDefault="00DC7E02" w:rsidP="00DC7E02">
            <w:pPr>
              <w:rPr>
                <w:b/>
              </w:rPr>
            </w:pPr>
            <w:r w:rsidRPr="000D1407">
              <w:rPr>
                <w:b/>
              </w:rPr>
              <w:t>Our Mission</w:t>
            </w:r>
          </w:p>
          <w:p w14:paraId="25E8BD64" w14:textId="77777777" w:rsidR="00DC7E02" w:rsidRPr="000D1407" w:rsidRDefault="00DC7E02" w:rsidP="00DC7E02">
            <w:pPr>
              <w:rPr>
                <w:b/>
              </w:rPr>
            </w:pPr>
            <w:r w:rsidRPr="000D1407">
              <w:rPr>
                <w:rFonts w:cs="Arial"/>
                <w:color w:val="222222"/>
                <w:shd w:val="clear" w:color="auto" w:fill="FFFFFF"/>
              </w:rPr>
              <w:t xml:space="preserve">To provide clear leadership to support and encourage collaboration throughout the industry with a particular emphasis on improving Procurement processes and adopting digital technologies to raise Productivity </w:t>
            </w:r>
          </w:p>
          <w:p w14:paraId="6CB67E57" w14:textId="77777777" w:rsidR="00DC7E02" w:rsidRPr="000D1407" w:rsidRDefault="00DC7E02" w:rsidP="00DC7E02">
            <w:pPr>
              <w:rPr>
                <w:b/>
              </w:rPr>
            </w:pPr>
          </w:p>
          <w:p w14:paraId="3019C7B8" w14:textId="74321585" w:rsidR="00DC7E02" w:rsidRPr="000D1407" w:rsidRDefault="00DC7E02" w:rsidP="00DC7E02">
            <w:pPr>
              <w:rPr>
                <w:b/>
              </w:rPr>
            </w:pPr>
            <w:r w:rsidRPr="000D1407">
              <w:rPr>
                <w:b/>
              </w:rPr>
              <w:t xml:space="preserve">Our Objectives </w:t>
            </w:r>
          </w:p>
          <w:p w14:paraId="680F97E9" w14:textId="77777777" w:rsidR="00DC7E02" w:rsidRPr="000D1407" w:rsidRDefault="00DC7E02" w:rsidP="00DC7E02">
            <w:pPr>
              <w:pStyle w:val="ListParagraph"/>
              <w:numPr>
                <w:ilvl w:val="0"/>
                <w:numId w:val="1"/>
              </w:numPr>
            </w:pPr>
            <w:r w:rsidRPr="000D1407">
              <w:t>To transform  the performance of the SW construction industry through collaborative  procurement approaches and using digital technologies to raise  productivity</w:t>
            </w:r>
          </w:p>
          <w:p w14:paraId="3943BD15" w14:textId="77777777" w:rsidR="00DC7E02" w:rsidRPr="000D1407" w:rsidRDefault="00DC7E02" w:rsidP="00DC7E02">
            <w:pPr>
              <w:pStyle w:val="ListParagraph"/>
              <w:numPr>
                <w:ilvl w:val="0"/>
                <w:numId w:val="1"/>
              </w:numPr>
            </w:pPr>
            <w:r w:rsidRPr="000D1407">
              <w:t>To understand and positively address the core issues that hinder efficiency, quality, innovation and productivity in the region’s supply systems</w:t>
            </w:r>
          </w:p>
          <w:p w14:paraId="76B996A2" w14:textId="77777777" w:rsidR="00DC7E02" w:rsidRPr="000D1407" w:rsidRDefault="00DC7E02" w:rsidP="00DC7E02">
            <w:pPr>
              <w:pStyle w:val="ListParagraph"/>
              <w:numPr>
                <w:ilvl w:val="0"/>
                <w:numId w:val="1"/>
              </w:numPr>
            </w:pPr>
            <w:r w:rsidRPr="000D1407">
              <w:t xml:space="preserve">To encourage and support greater collaboration between the parties at pivotal points in the design, construct and operate cycle </w:t>
            </w:r>
          </w:p>
          <w:p w14:paraId="0933BE2E" w14:textId="48D4B40C" w:rsidR="00DC7E02" w:rsidRPr="000D1407" w:rsidRDefault="00DC7E02" w:rsidP="00DC7E02">
            <w:pPr>
              <w:pStyle w:val="ListParagraph"/>
              <w:numPr>
                <w:ilvl w:val="0"/>
                <w:numId w:val="1"/>
              </w:numPr>
              <w:shd w:val="clear" w:color="auto" w:fill="FFFFFF"/>
              <w:spacing w:after="120"/>
              <w:rPr>
                <w:rFonts w:eastAsiaTheme="minorEastAsia" w:hAnsi="Calibri"/>
                <w:color w:val="000000" w:themeColor="text1"/>
                <w:kern w:val="24"/>
              </w:rPr>
            </w:pPr>
            <w:r w:rsidRPr="000D1407">
              <w:t>To promote procurement routes and supply chain cultures and practices that best reflect CESW’s values</w:t>
            </w:r>
          </w:p>
          <w:p w14:paraId="527E3CDE" w14:textId="492A1A59" w:rsidR="000D1407" w:rsidRPr="00DC7E02" w:rsidRDefault="00DC7E02" w:rsidP="00143B43">
            <w:pPr>
              <w:rPr>
                <w:b/>
              </w:rPr>
            </w:pPr>
            <w:r w:rsidRPr="00DC7E02">
              <w:rPr>
                <w:b/>
              </w:rPr>
              <w:t xml:space="preserve">Action </w:t>
            </w:r>
            <w:r w:rsidRPr="00DC7E02">
              <w:t>– Review June</w:t>
            </w:r>
            <w:r w:rsidR="00781FE0">
              <w:t xml:space="preserve"> </w:t>
            </w:r>
            <w:r w:rsidRPr="00DC7E02">
              <w:t>2021</w:t>
            </w:r>
          </w:p>
        </w:tc>
        <w:tc>
          <w:tcPr>
            <w:tcW w:w="852" w:type="dxa"/>
          </w:tcPr>
          <w:p w14:paraId="11F2CE84" w14:textId="77777777" w:rsidR="00785AC7" w:rsidRDefault="00785AC7"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2AE951E1" w14:textId="77777777" w:rsidR="00685B02" w:rsidRDefault="00685B02"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53F6F9DB" w14:textId="77777777" w:rsidR="00685B02" w:rsidRDefault="00685B02"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44DC2D96" w14:textId="77777777" w:rsidR="00685B02" w:rsidRDefault="00685B02"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4DCDA3F7" w14:textId="77777777" w:rsidR="00685B02" w:rsidRDefault="00685B02"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651817B7" w14:textId="77777777" w:rsidR="00685B02" w:rsidRDefault="00685B02"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6852B147" w14:textId="77777777" w:rsidR="00685B02" w:rsidRDefault="00685B02"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4767DCEA" w14:textId="77777777" w:rsidR="00685B02" w:rsidRDefault="00685B02"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7692DAF7" w14:textId="77777777" w:rsidR="00685B02" w:rsidRDefault="00685B02"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7AE72D63" w14:textId="77777777" w:rsidR="00685B02" w:rsidRDefault="00685B02"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11C53251" w14:textId="77777777" w:rsidR="00685B02" w:rsidRDefault="00685B02"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552810EF" w14:textId="77777777" w:rsidR="00685B02" w:rsidRDefault="00685B02"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7D1E93E9" w14:textId="77777777" w:rsidR="00685B02" w:rsidRDefault="00685B02"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191D51D9" w14:textId="77777777" w:rsidR="00685B02" w:rsidRDefault="00685B02"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14D9C395" w14:textId="77777777" w:rsidR="00685B02" w:rsidRDefault="00685B02"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0130E521" w14:textId="77777777" w:rsidR="00685B02" w:rsidRDefault="00685B02"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4BD2C6BB" w14:textId="77777777" w:rsidR="00685B02" w:rsidRDefault="00685B02"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701EC00F" w14:textId="77777777" w:rsidR="00685B02" w:rsidRDefault="00685B02"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66BAF9BB" w14:textId="77777777" w:rsidR="00685B02" w:rsidRDefault="00685B02"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2E0B658F" w14:textId="77777777" w:rsidR="00685B02" w:rsidRDefault="00685B02"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0643E4A3" w14:textId="77777777" w:rsidR="00685B02" w:rsidRDefault="00685B02"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4FF1E338" w14:textId="6F41A457" w:rsidR="00685B02" w:rsidRDefault="00781FE0" w:rsidP="00143B43">
            <w:pPr>
              <w:pStyle w:val="NormalWeb"/>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AB</w:t>
            </w:r>
          </w:p>
        </w:tc>
      </w:tr>
      <w:tr w:rsidR="00CC2C6C" w14:paraId="686689E9" w14:textId="77777777" w:rsidTr="00154531">
        <w:tc>
          <w:tcPr>
            <w:tcW w:w="607" w:type="dxa"/>
          </w:tcPr>
          <w:p w14:paraId="5AA703D0" w14:textId="4A531292" w:rsidR="00CC2C6C" w:rsidRDefault="00143B43" w:rsidP="00143B43">
            <w:pPr>
              <w:pStyle w:val="NormalWeb"/>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lastRenderedPageBreak/>
              <w:t>4.0</w:t>
            </w:r>
          </w:p>
        </w:tc>
        <w:tc>
          <w:tcPr>
            <w:tcW w:w="9213" w:type="dxa"/>
          </w:tcPr>
          <w:p w14:paraId="5AC48602" w14:textId="77777777" w:rsidR="00505EF8" w:rsidRDefault="00CC2C6C" w:rsidP="00505EF8">
            <w:pPr>
              <w:pStyle w:val="NormalWeb"/>
              <w:spacing w:before="0" w:beforeAutospacing="0" w:after="0" w:afterAutospacing="0"/>
              <w:rPr>
                <w:rFonts w:asciiTheme="minorHAnsi" w:hAnsiTheme="minorHAnsi" w:cstheme="minorHAnsi"/>
                <w:b/>
                <w:bCs/>
                <w:spacing w:val="2"/>
                <w:shd w:val="clear" w:color="auto" w:fill="FFFFFF"/>
              </w:rPr>
            </w:pPr>
            <w:r w:rsidRPr="0099106B">
              <w:rPr>
                <w:rFonts w:asciiTheme="minorHAnsi" w:hAnsiTheme="minorHAnsi" w:cstheme="minorHAnsi"/>
                <w:b/>
                <w:bCs/>
                <w:spacing w:val="2"/>
                <w:shd w:val="clear" w:color="auto" w:fill="FFFFFF"/>
              </w:rPr>
              <w:t>Update on Projects</w:t>
            </w:r>
          </w:p>
          <w:p w14:paraId="544A3188" w14:textId="4055D311" w:rsidR="00CC2C6C" w:rsidRPr="0099106B" w:rsidRDefault="00CC2C6C" w:rsidP="00505EF8">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r w:rsidRPr="0099106B">
              <w:rPr>
                <w:rFonts w:asciiTheme="minorHAnsi" w:hAnsiTheme="minorHAnsi" w:cstheme="minorHAnsi"/>
                <w:b/>
                <w:bCs/>
                <w:spacing w:val="2"/>
                <w:shd w:val="clear" w:color="auto" w:fill="FFFFFF"/>
              </w:rPr>
              <w:tab/>
            </w:r>
          </w:p>
        </w:tc>
        <w:tc>
          <w:tcPr>
            <w:tcW w:w="852" w:type="dxa"/>
          </w:tcPr>
          <w:p w14:paraId="3D5B089F" w14:textId="77777777" w:rsidR="00CC2C6C" w:rsidRDefault="00CC2C6C"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tc>
      </w:tr>
      <w:tr w:rsidR="00CC2C6C" w14:paraId="4BF79909" w14:textId="77777777" w:rsidTr="00154531">
        <w:tc>
          <w:tcPr>
            <w:tcW w:w="607" w:type="dxa"/>
          </w:tcPr>
          <w:p w14:paraId="088229DD" w14:textId="1FEE2610" w:rsidR="00CC2C6C" w:rsidRDefault="00143B43" w:rsidP="00143B43">
            <w:pPr>
              <w:pStyle w:val="NormalWeb"/>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4.1</w:t>
            </w:r>
          </w:p>
        </w:tc>
        <w:tc>
          <w:tcPr>
            <w:tcW w:w="9213" w:type="dxa"/>
          </w:tcPr>
          <w:p w14:paraId="354BC05D" w14:textId="77777777" w:rsidR="00CC2C6C" w:rsidRPr="0099106B" w:rsidRDefault="00CC2C6C" w:rsidP="004E3768">
            <w:pPr>
              <w:jc w:val="both"/>
              <w:rPr>
                <w:rFonts w:cstheme="minorHAnsi"/>
                <w:b/>
              </w:rPr>
            </w:pPr>
            <w:r w:rsidRPr="0099106B">
              <w:rPr>
                <w:rFonts w:cstheme="minorHAnsi"/>
                <w:b/>
              </w:rPr>
              <w:t>Project 1: Guide to Outcome Led Procurement: The Main Contractor’s View</w:t>
            </w:r>
          </w:p>
          <w:p w14:paraId="063D67A4" w14:textId="40707B4A" w:rsidR="00B36C5C" w:rsidRDefault="00B36C5C" w:rsidP="00685B02">
            <w:pPr>
              <w:rPr>
                <w:rFonts w:cstheme="minorHAnsi"/>
              </w:rPr>
            </w:pPr>
            <w:r>
              <w:rPr>
                <w:rFonts w:cstheme="minorHAnsi"/>
              </w:rPr>
              <w:t>M</w:t>
            </w:r>
            <w:r w:rsidR="00AB4B93">
              <w:rPr>
                <w:rFonts w:cstheme="minorHAnsi"/>
              </w:rPr>
              <w:t xml:space="preserve">artin </w:t>
            </w:r>
            <w:r>
              <w:rPr>
                <w:rFonts w:cstheme="minorHAnsi"/>
              </w:rPr>
              <w:t>J</w:t>
            </w:r>
            <w:r w:rsidR="00AB4B93">
              <w:rPr>
                <w:rFonts w:cstheme="minorHAnsi"/>
              </w:rPr>
              <w:t>ones</w:t>
            </w:r>
            <w:r>
              <w:rPr>
                <w:rFonts w:cstheme="minorHAnsi"/>
              </w:rPr>
              <w:t xml:space="preserve"> confirmed that </w:t>
            </w:r>
            <w:r w:rsidR="000A0034">
              <w:rPr>
                <w:rFonts w:cstheme="minorHAnsi"/>
              </w:rPr>
              <w:t xml:space="preserve">he would look to pick this up to finish the good work done thus far by </w:t>
            </w:r>
            <w:r>
              <w:rPr>
                <w:rFonts w:cstheme="minorHAnsi"/>
              </w:rPr>
              <w:t>Martin H</w:t>
            </w:r>
            <w:r w:rsidR="000A0034">
              <w:rPr>
                <w:rFonts w:cstheme="minorHAnsi"/>
              </w:rPr>
              <w:t>owe</w:t>
            </w:r>
            <w:r>
              <w:rPr>
                <w:rFonts w:cstheme="minorHAnsi"/>
              </w:rPr>
              <w:t xml:space="preserve"> and </w:t>
            </w:r>
            <w:r w:rsidR="000A0034">
              <w:rPr>
                <w:rFonts w:cstheme="minorHAnsi"/>
              </w:rPr>
              <w:t xml:space="preserve">the </w:t>
            </w:r>
            <w:r>
              <w:rPr>
                <w:rFonts w:cstheme="minorHAnsi"/>
              </w:rPr>
              <w:t>team</w:t>
            </w:r>
            <w:r w:rsidR="00002FAD">
              <w:rPr>
                <w:rFonts w:cstheme="minorHAnsi"/>
              </w:rPr>
              <w:t>,</w:t>
            </w:r>
            <w:r w:rsidR="000A0034">
              <w:rPr>
                <w:rFonts w:cstheme="minorHAnsi"/>
              </w:rPr>
              <w:t xml:space="preserve"> as he felt it was a worthwhile document</w:t>
            </w:r>
            <w:r w:rsidR="00CC2C6C" w:rsidRPr="0030054D">
              <w:rPr>
                <w:rFonts w:cstheme="minorHAnsi"/>
              </w:rPr>
              <w:t xml:space="preserve">. </w:t>
            </w:r>
          </w:p>
          <w:p w14:paraId="048CC72D" w14:textId="361F6CED" w:rsidR="00FE7540" w:rsidRDefault="00FE7540" w:rsidP="000A0034">
            <w:pPr>
              <w:pStyle w:val="NormalWeb"/>
              <w:spacing w:before="0" w:beforeAutospacing="0" w:after="0" w:afterAutospacing="0"/>
              <w:rPr>
                <w:rFonts w:asciiTheme="minorHAnsi" w:eastAsiaTheme="minorEastAsia" w:hAnsi="Calibri" w:cstheme="minorBidi"/>
                <w:color w:val="000000" w:themeColor="text1"/>
                <w:kern w:val="24"/>
                <w:sz w:val="22"/>
                <w:szCs w:val="22"/>
              </w:rPr>
            </w:pPr>
          </w:p>
        </w:tc>
        <w:tc>
          <w:tcPr>
            <w:tcW w:w="852" w:type="dxa"/>
          </w:tcPr>
          <w:p w14:paraId="76702999" w14:textId="77777777" w:rsidR="00CC2C6C" w:rsidRDefault="00CC2C6C"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27C1AC31" w14:textId="6024A3DA" w:rsidR="005A49F6" w:rsidRDefault="000A0034"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MJ</w:t>
            </w:r>
          </w:p>
        </w:tc>
      </w:tr>
      <w:tr w:rsidR="00CC2C6C" w14:paraId="0541F4BF" w14:textId="77777777" w:rsidTr="00154531">
        <w:tc>
          <w:tcPr>
            <w:tcW w:w="607" w:type="dxa"/>
          </w:tcPr>
          <w:p w14:paraId="142472DC" w14:textId="6C5C47A7" w:rsidR="00CC2C6C" w:rsidRDefault="00143B43" w:rsidP="00143B43">
            <w:pPr>
              <w:pStyle w:val="NormalWeb"/>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4</w:t>
            </w:r>
            <w:r w:rsidR="00040985">
              <w:rPr>
                <w:rFonts w:asciiTheme="minorHAnsi" w:eastAsiaTheme="minorEastAsia" w:hAnsi="Calibri" w:cstheme="minorBidi"/>
                <w:color w:val="000000" w:themeColor="text1"/>
                <w:kern w:val="24"/>
                <w:sz w:val="22"/>
                <w:szCs w:val="22"/>
              </w:rPr>
              <w:t>.2</w:t>
            </w:r>
          </w:p>
        </w:tc>
        <w:tc>
          <w:tcPr>
            <w:tcW w:w="9213" w:type="dxa"/>
          </w:tcPr>
          <w:p w14:paraId="338C0B2E" w14:textId="77777777" w:rsidR="0099106B" w:rsidRPr="0099106B" w:rsidRDefault="0099106B" w:rsidP="0099106B">
            <w:pPr>
              <w:pStyle w:val="NormalWeb"/>
              <w:spacing w:before="0" w:beforeAutospacing="0" w:after="0" w:afterAutospacing="0"/>
              <w:rPr>
                <w:rFonts w:asciiTheme="minorHAnsi" w:eastAsiaTheme="minorEastAsia" w:hAnsiTheme="minorHAnsi" w:cstheme="minorHAnsi"/>
                <w:b/>
                <w:color w:val="000000" w:themeColor="text1"/>
                <w:kern w:val="24"/>
                <w:sz w:val="22"/>
                <w:szCs w:val="22"/>
              </w:rPr>
            </w:pPr>
            <w:r w:rsidRPr="0099106B">
              <w:rPr>
                <w:rFonts w:asciiTheme="minorHAnsi" w:hAnsiTheme="minorHAnsi" w:cstheme="minorHAnsi"/>
                <w:b/>
                <w:sz w:val="22"/>
                <w:szCs w:val="22"/>
              </w:rPr>
              <w:t>Project 2: The post-Covid-19 construction industry</w:t>
            </w:r>
          </w:p>
          <w:p w14:paraId="28DB10EA" w14:textId="73E2781C" w:rsidR="0099106B" w:rsidRDefault="00F57511" w:rsidP="0099106B">
            <w:pPr>
              <w:rPr>
                <w:rFonts w:cstheme="minorHAnsi"/>
              </w:rPr>
            </w:pPr>
            <w:r>
              <w:rPr>
                <w:rFonts w:cstheme="minorHAnsi"/>
              </w:rPr>
              <w:t>The following collated comments from the Group were</w:t>
            </w:r>
            <w:r w:rsidR="000A0034">
              <w:rPr>
                <w:rFonts w:cstheme="minorHAnsi"/>
              </w:rPr>
              <w:t xml:space="preserve"> previously </w:t>
            </w:r>
            <w:r>
              <w:rPr>
                <w:rFonts w:cstheme="minorHAnsi"/>
              </w:rPr>
              <w:t xml:space="preserve">issued to CLC on their Roadmap to Recovery Plan. </w:t>
            </w:r>
            <w:r w:rsidR="000A0034">
              <w:rPr>
                <w:rFonts w:cstheme="minorHAnsi"/>
              </w:rPr>
              <w:t xml:space="preserve">These would remind us what people from the P&amp;P Group suggested the industry needed. No further actions expected and time would tell if these became more of the </w:t>
            </w:r>
            <w:proofErr w:type="spellStart"/>
            <w:r w:rsidR="000A0034">
              <w:rPr>
                <w:rFonts w:cstheme="minorHAnsi"/>
              </w:rPr>
              <w:t>norn</w:t>
            </w:r>
            <w:proofErr w:type="spellEnd"/>
            <w:r w:rsidR="000A0034">
              <w:rPr>
                <w:rFonts w:cstheme="minorHAnsi"/>
              </w:rPr>
              <w:t>.</w:t>
            </w:r>
          </w:p>
          <w:p w14:paraId="2396C756" w14:textId="77777777" w:rsidR="000A0034" w:rsidRDefault="000A0034" w:rsidP="0099106B">
            <w:pPr>
              <w:rPr>
                <w:rFonts w:cstheme="minorHAnsi"/>
              </w:rPr>
            </w:pPr>
          </w:p>
          <w:p w14:paraId="151EE615" w14:textId="77777777" w:rsidR="00F57511" w:rsidRDefault="00F57511" w:rsidP="00F57511">
            <w:pPr>
              <w:pStyle w:val="NoSpacing"/>
              <w:numPr>
                <w:ilvl w:val="0"/>
                <w:numId w:val="28"/>
              </w:numPr>
            </w:pPr>
            <w:r>
              <w:t>By far the biggest comment from members is ensuring predictable workload across the industry. Not just allocation of projected schemes and budgets, but making sure that this work is delivered to an agreed timetable. Budget certainly gives project certainty. Project certainty gives employment certainty.</w:t>
            </w:r>
          </w:p>
          <w:p w14:paraId="4997C2CA" w14:textId="77777777" w:rsidR="00F57511" w:rsidRDefault="00F57511" w:rsidP="00F57511">
            <w:pPr>
              <w:pStyle w:val="NoSpacing"/>
              <w:numPr>
                <w:ilvl w:val="0"/>
                <w:numId w:val="28"/>
              </w:numPr>
            </w:pPr>
            <w:r>
              <w:t xml:space="preserve">To maximise the benefit of this workload make sure the procurement route chosen is collaborative </w:t>
            </w:r>
            <w:proofErr w:type="spellStart"/>
            <w:r>
              <w:t>ie</w:t>
            </w:r>
            <w:proofErr w:type="spellEnd"/>
            <w:r>
              <w:t xml:space="preserve"> - not traditional Single Stage Tendering.  Chose a template for different sectors and stick with it.</w:t>
            </w:r>
          </w:p>
          <w:p w14:paraId="723C200C" w14:textId="77777777" w:rsidR="00F57511" w:rsidRDefault="00F57511" w:rsidP="00F57511">
            <w:pPr>
              <w:pStyle w:val="NoSpacing"/>
              <w:numPr>
                <w:ilvl w:val="0"/>
                <w:numId w:val="28"/>
              </w:numPr>
            </w:pPr>
            <w:r>
              <w:t xml:space="preserve">Remove and reduce the blockages to workload starting on time. </w:t>
            </w:r>
            <w:proofErr w:type="spellStart"/>
            <w:r>
              <w:t>Eg</w:t>
            </w:r>
            <w:proofErr w:type="spellEnd"/>
            <w:r>
              <w:t xml:space="preserve"> – Planning </w:t>
            </w:r>
          </w:p>
          <w:p w14:paraId="1449BCF6" w14:textId="77777777" w:rsidR="00F57511" w:rsidRDefault="00F57511" w:rsidP="00F57511">
            <w:pPr>
              <w:pStyle w:val="NoSpacing"/>
              <w:numPr>
                <w:ilvl w:val="0"/>
                <w:numId w:val="28"/>
              </w:numPr>
            </w:pPr>
            <w:r>
              <w:t xml:space="preserve">Demand early appointment of contractors throughout the supply chain to encourage maximum offsite fabrication and collaboration. </w:t>
            </w:r>
          </w:p>
          <w:p w14:paraId="7C331A20" w14:textId="77777777" w:rsidR="00F57511" w:rsidRDefault="00F57511" w:rsidP="00F57511">
            <w:pPr>
              <w:pStyle w:val="NoSpacing"/>
              <w:numPr>
                <w:ilvl w:val="0"/>
                <w:numId w:val="28"/>
              </w:numPr>
            </w:pPr>
            <w:r>
              <w:t>Understand realistic margins are needed throughput the supply chain. Stop driving them down so margin gets hidden.</w:t>
            </w:r>
          </w:p>
          <w:p w14:paraId="37959118" w14:textId="77777777" w:rsidR="00F57511" w:rsidRDefault="00F57511" w:rsidP="00F57511">
            <w:pPr>
              <w:pStyle w:val="NoSpacing"/>
              <w:numPr>
                <w:ilvl w:val="0"/>
                <w:numId w:val="28"/>
              </w:numPr>
            </w:pPr>
            <w:r>
              <w:t>However don’t dumb down. Quality costs, but select on best value not cheapest cost.</w:t>
            </w:r>
          </w:p>
          <w:p w14:paraId="1E027F77" w14:textId="77777777" w:rsidR="00F57511" w:rsidRDefault="00F57511" w:rsidP="00F57511">
            <w:pPr>
              <w:pStyle w:val="NoSpacing"/>
              <w:numPr>
                <w:ilvl w:val="0"/>
                <w:numId w:val="28"/>
              </w:numPr>
            </w:pPr>
            <w:r>
              <w:t>Demand training opportunities are given for each £M of spend. Set Apprentice numbers linked to spend.</w:t>
            </w:r>
          </w:p>
          <w:p w14:paraId="25D7940C" w14:textId="77777777" w:rsidR="00F57511" w:rsidRDefault="00F57511" w:rsidP="00F57511">
            <w:pPr>
              <w:pStyle w:val="NoSpacing"/>
              <w:numPr>
                <w:ilvl w:val="0"/>
                <w:numId w:val="28"/>
              </w:numPr>
            </w:pPr>
            <w:r>
              <w:t>Bring together existing organisations to coordinate both local and regional objectives.</w:t>
            </w:r>
          </w:p>
          <w:p w14:paraId="668C3875" w14:textId="77777777" w:rsidR="00F57511" w:rsidRDefault="00F57511" w:rsidP="00F57511">
            <w:pPr>
              <w:pStyle w:val="NoSpacing"/>
              <w:numPr>
                <w:ilvl w:val="0"/>
                <w:numId w:val="28"/>
              </w:numPr>
            </w:pPr>
            <w:r>
              <w:t xml:space="preserve">Introduce incentives for successful delivery and penalties for non- delivery </w:t>
            </w:r>
          </w:p>
          <w:p w14:paraId="4A4A8631" w14:textId="77777777" w:rsidR="00F57511" w:rsidRDefault="00F57511" w:rsidP="00F57511">
            <w:pPr>
              <w:pStyle w:val="NoSpacing"/>
              <w:numPr>
                <w:ilvl w:val="0"/>
                <w:numId w:val="28"/>
              </w:numPr>
            </w:pPr>
            <w:r>
              <w:t xml:space="preserve">Demand improvements in Energy, Sustainability, </w:t>
            </w:r>
            <w:proofErr w:type="gramStart"/>
            <w:r>
              <w:t>Diversity</w:t>
            </w:r>
            <w:proofErr w:type="gramEnd"/>
            <w:r>
              <w:t xml:space="preserve"> etc. Set clear measureable requirements and timescales for these improvements.</w:t>
            </w:r>
          </w:p>
          <w:p w14:paraId="43243468" w14:textId="77777777" w:rsidR="00F57511" w:rsidRDefault="00F57511" w:rsidP="00F57511">
            <w:pPr>
              <w:pStyle w:val="NoSpacing"/>
              <w:numPr>
                <w:ilvl w:val="0"/>
                <w:numId w:val="28"/>
              </w:numPr>
            </w:pPr>
            <w:r>
              <w:t>Turn these good words into actual good deeds that make a lasting difference.</w:t>
            </w:r>
          </w:p>
          <w:p w14:paraId="13E6C444" w14:textId="77777777" w:rsidR="009A020C" w:rsidRDefault="009A020C" w:rsidP="0099106B">
            <w:pPr>
              <w:rPr>
                <w:rFonts w:cstheme="minorHAnsi"/>
              </w:rPr>
            </w:pPr>
          </w:p>
          <w:p w14:paraId="70EC0386" w14:textId="71CA1332" w:rsidR="0099106B" w:rsidRPr="0030054D" w:rsidRDefault="0099106B" w:rsidP="0099106B">
            <w:pPr>
              <w:rPr>
                <w:rFonts w:cstheme="minorHAnsi"/>
              </w:rPr>
            </w:pPr>
            <w:r w:rsidRPr="002177E4">
              <w:rPr>
                <w:rFonts w:cstheme="minorHAnsi"/>
                <w:b/>
                <w:bCs/>
              </w:rPr>
              <w:t>Action:</w:t>
            </w:r>
            <w:r>
              <w:rPr>
                <w:rFonts w:cstheme="minorHAnsi"/>
              </w:rPr>
              <w:t xml:space="preserve"> </w:t>
            </w:r>
            <w:r w:rsidR="000A0034">
              <w:rPr>
                <w:rFonts w:cstheme="minorHAnsi"/>
              </w:rPr>
              <w:t xml:space="preserve">Review in future </w:t>
            </w:r>
          </w:p>
          <w:p w14:paraId="55571A58" w14:textId="77777777" w:rsidR="00CC2C6C" w:rsidRDefault="00CC2C6C"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tc>
        <w:tc>
          <w:tcPr>
            <w:tcW w:w="852" w:type="dxa"/>
          </w:tcPr>
          <w:p w14:paraId="07F04DFB" w14:textId="77777777" w:rsidR="00CC2C6C" w:rsidRDefault="00CC2C6C"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28EC5B92" w14:textId="77777777" w:rsidR="00685B02" w:rsidRDefault="00685B02"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0E81AB29" w14:textId="77777777" w:rsidR="00685B02" w:rsidRDefault="00685B02"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1F900370" w14:textId="77777777" w:rsidR="00685B02" w:rsidRDefault="00685B02"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5EFB56EA" w14:textId="77777777" w:rsidR="00F57511" w:rsidRDefault="00F57511"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6B4246BE" w14:textId="77777777" w:rsidR="00F57511" w:rsidRDefault="00F57511"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68A0CAE7" w14:textId="77777777" w:rsidR="00F57511" w:rsidRDefault="00F57511"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7B94DEB3" w14:textId="77777777" w:rsidR="00F57511" w:rsidRDefault="00F57511"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1930709E" w14:textId="77777777" w:rsidR="00F57511" w:rsidRDefault="00F57511"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725D0CFA" w14:textId="77777777" w:rsidR="00F57511" w:rsidRDefault="00F57511"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76C7B9C5" w14:textId="77777777" w:rsidR="00F57511" w:rsidRDefault="00F57511"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672EAA95" w14:textId="77777777" w:rsidR="00F57511" w:rsidRDefault="00F57511"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04530540" w14:textId="77777777" w:rsidR="00F57511" w:rsidRDefault="00F57511"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7FFD2A09" w14:textId="77777777" w:rsidR="00F57511" w:rsidRDefault="00F57511"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2E42878B" w14:textId="77777777" w:rsidR="00F57511" w:rsidRDefault="00F57511"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4956A51B" w14:textId="77777777" w:rsidR="00F57511" w:rsidRDefault="00F57511"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1C08CCD6" w14:textId="77777777" w:rsidR="00F57511" w:rsidRDefault="00F57511"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18A6E0EC" w14:textId="77777777" w:rsidR="00F57511" w:rsidRDefault="00F57511"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550F7388" w14:textId="77777777" w:rsidR="00F57511" w:rsidRDefault="00F57511"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4CD01248" w14:textId="77777777" w:rsidR="00F57511" w:rsidRDefault="00F57511"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655A20E2" w14:textId="77777777" w:rsidR="00F57511" w:rsidRDefault="00F57511"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4DAC57F1" w14:textId="77777777" w:rsidR="00F57511" w:rsidRDefault="00F57511"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67B68A38" w14:textId="77777777" w:rsidR="00F57511" w:rsidRDefault="00F57511"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32513E4D" w14:textId="77777777" w:rsidR="009A020C" w:rsidRDefault="009A020C"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704F5D7F" w14:textId="77777777" w:rsidR="000A0034" w:rsidRDefault="000A0034" w:rsidP="009A020C">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2FC2C68D" w14:textId="77777777" w:rsidR="000A0034" w:rsidRDefault="000A0034" w:rsidP="009A020C">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099A7332" w14:textId="278EF4C7" w:rsidR="00685B02" w:rsidRDefault="009A020C" w:rsidP="009A020C">
            <w:pPr>
              <w:pStyle w:val="NormalWeb"/>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AB</w:t>
            </w:r>
          </w:p>
        </w:tc>
      </w:tr>
      <w:tr w:rsidR="0099106B" w14:paraId="76E1CE54" w14:textId="77777777" w:rsidTr="00154531">
        <w:tc>
          <w:tcPr>
            <w:tcW w:w="607" w:type="dxa"/>
          </w:tcPr>
          <w:p w14:paraId="750164FD" w14:textId="4B5C62C6" w:rsidR="0099106B" w:rsidRDefault="00143B43" w:rsidP="00143B43">
            <w:pPr>
              <w:pStyle w:val="NormalWeb"/>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4</w:t>
            </w:r>
            <w:r w:rsidR="00685B02">
              <w:rPr>
                <w:rFonts w:asciiTheme="minorHAnsi" w:eastAsiaTheme="minorEastAsia" w:hAnsi="Calibri" w:cstheme="minorBidi"/>
                <w:color w:val="000000" w:themeColor="text1"/>
                <w:kern w:val="24"/>
                <w:sz w:val="22"/>
                <w:szCs w:val="22"/>
              </w:rPr>
              <w:t>.3</w:t>
            </w:r>
          </w:p>
        </w:tc>
        <w:tc>
          <w:tcPr>
            <w:tcW w:w="9213" w:type="dxa"/>
          </w:tcPr>
          <w:p w14:paraId="5AA232CB" w14:textId="77777777" w:rsidR="0099106B" w:rsidRPr="0099106B" w:rsidRDefault="0099106B" w:rsidP="004E3768">
            <w:pPr>
              <w:rPr>
                <w:b/>
              </w:rPr>
            </w:pPr>
            <w:r w:rsidRPr="0099106B">
              <w:rPr>
                <w:b/>
              </w:rPr>
              <w:t>Project 3: Guide to Collaboration for Clients</w:t>
            </w:r>
          </w:p>
          <w:p w14:paraId="57167014" w14:textId="270BB26C" w:rsidR="00EB65F0" w:rsidRDefault="00F57511" w:rsidP="0099106B">
            <w:r>
              <w:t>Midlands P&amp;P Group currently producing a document entitled</w:t>
            </w:r>
            <w:r w:rsidR="00505EF8">
              <w:t xml:space="preserve"> ”What makes a Good Client “ and </w:t>
            </w:r>
          </w:p>
          <w:p w14:paraId="12D687C2" w14:textId="142EB035" w:rsidR="00EB65F0" w:rsidRDefault="00EB65F0" w:rsidP="0099106B">
            <w:r>
              <w:t xml:space="preserve">Client’s Group were currently producing a Legal Guide for Clients which would come from a different position. </w:t>
            </w:r>
          </w:p>
          <w:p w14:paraId="54DBD31A" w14:textId="77777777" w:rsidR="0099106B" w:rsidRDefault="0099106B" w:rsidP="0099106B">
            <w:pPr>
              <w:ind w:left="720"/>
            </w:pPr>
          </w:p>
          <w:p w14:paraId="0A6257C9" w14:textId="610158B8" w:rsidR="0099106B" w:rsidRDefault="0099106B" w:rsidP="00EB65F0">
            <w:r w:rsidRPr="00FD2954">
              <w:rPr>
                <w:b/>
                <w:bCs/>
              </w:rPr>
              <w:t>Action:</w:t>
            </w:r>
            <w:r>
              <w:t xml:space="preserve"> </w:t>
            </w:r>
            <w:r w:rsidR="00EB65F0">
              <w:t>Distribute both documents when available</w:t>
            </w:r>
          </w:p>
          <w:p w14:paraId="518C320D" w14:textId="2469D021" w:rsidR="00EB65F0" w:rsidRPr="0030054D" w:rsidRDefault="00EB65F0" w:rsidP="00EB65F0">
            <w:pPr>
              <w:rPr>
                <w:rFonts w:cstheme="minorHAnsi"/>
              </w:rPr>
            </w:pPr>
          </w:p>
        </w:tc>
        <w:tc>
          <w:tcPr>
            <w:tcW w:w="852" w:type="dxa"/>
          </w:tcPr>
          <w:p w14:paraId="073E6936" w14:textId="77777777" w:rsidR="0099106B" w:rsidRDefault="0099106B"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5EEDB812" w14:textId="77777777" w:rsidR="00685B02" w:rsidRDefault="00685B02"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5ABC6AE3" w14:textId="77777777" w:rsidR="00685B02" w:rsidRDefault="00685B02"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378405F2" w14:textId="77777777" w:rsidR="00EB65F0" w:rsidRDefault="00EB65F0" w:rsidP="00EB65F0">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546EBB4A" w14:textId="77777777" w:rsidR="00505EF8" w:rsidRDefault="00505EF8" w:rsidP="00EB65F0">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0A68F092" w14:textId="6B3B2564" w:rsidR="00EB65F0" w:rsidRDefault="00EB65F0" w:rsidP="00EB65F0">
            <w:pPr>
              <w:pStyle w:val="NormalWeb"/>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AB</w:t>
            </w:r>
          </w:p>
        </w:tc>
      </w:tr>
      <w:tr w:rsidR="0099106B" w14:paraId="5D85C811" w14:textId="77777777" w:rsidTr="00154531">
        <w:tc>
          <w:tcPr>
            <w:tcW w:w="607" w:type="dxa"/>
          </w:tcPr>
          <w:p w14:paraId="09CB79B2" w14:textId="495CE1CC" w:rsidR="0099106B" w:rsidRDefault="00143B43" w:rsidP="00143B43">
            <w:pPr>
              <w:pStyle w:val="NormalWeb"/>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4</w:t>
            </w:r>
            <w:r w:rsidR="00685B02">
              <w:rPr>
                <w:rFonts w:asciiTheme="minorHAnsi" w:eastAsiaTheme="minorEastAsia" w:hAnsi="Calibri" w:cstheme="minorBidi"/>
                <w:color w:val="000000" w:themeColor="text1"/>
                <w:kern w:val="24"/>
                <w:sz w:val="22"/>
                <w:szCs w:val="22"/>
              </w:rPr>
              <w:t>.4</w:t>
            </w:r>
          </w:p>
        </w:tc>
        <w:tc>
          <w:tcPr>
            <w:tcW w:w="9213" w:type="dxa"/>
          </w:tcPr>
          <w:p w14:paraId="3027568D" w14:textId="728C63E7" w:rsidR="00095FAB" w:rsidRDefault="0099106B" w:rsidP="0099106B">
            <w:r w:rsidRPr="0099106B">
              <w:rPr>
                <w:b/>
              </w:rPr>
              <w:t>Project 4: Supplier Development</w:t>
            </w:r>
            <w:r w:rsidR="00AD6E72">
              <w:rPr>
                <w:b/>
              </w:rPr>
              <w:t xml:space="preserve"> </w:t>
            </w:r>
            <w:r w:rsidR="00AD6E72" w:rsidRPr="00AD6E72">
              <w:rPr>
                <w:b/>
              </w:rPr>
              <w:t xml:space="preserve">( </w:t>
            </w:r>
            <w:r w:rsidR="00095FAB" w:rsidRPr="00AD6E72">
              <w:rPr>
                <w:b/>
              </w:rPr>
              <w:t xml:space="preserve">Tier 1 &amp; Tier 2 and Tier 2 &amp; Tier 3 </w:t>
            </w:r>
            <w:r w:rsidR="00781FE0" w:rsidRPr="00AD6E72">
              <w:rPr>
                <w:b/>
              </w:rPr>
              <w:t xml:space="preserve">360 appraisals </w:t>
            </w:r>
            <w:r w:rsidR="00AD6E72" w:rsidRPr="00AD6E72">
              <w:rPr>
                <w:b/>
              </w:rPr>
              <w:t>)</w:t>
            </w:r>
          </w:p>
          <w:p w14:paraId="14C462F0" w14:textId="75A35961" w:rsidR="00095FAB" w:rsidRDefault="00445E80" w:rsidP="0099106B">
            <w:r>
              <w:t xml:space="preserve">Despite low response from members to survey </w:t>
            </w:r>
            <w:r w:rsidR="00EB65F0">
              <w:t xml:space="preserve">Martyn Jones </w:t>
            </w:r>
            <w:r>
              <w:t xml:space="preserve">felt there was still lots to </w:t>
            </w:r>
            <w:proofErr w:type="gramStart"/>
            <w:r>
              <w:t>learnt</w:t>
            </w:r>
            <w:proofErr w:type="gramEnd"/>
            <w:r>
              <w:t xml:space="preserve"> from exploring what supplier development and appraisals are being undertaken. Previously Martin Chaney at Willmott Dixon was happy to showcase their work and the </w:t>
            </w:r>
            <w:bookmarkStart w:id="0" w:name="_GoBack"/>
            <w:bookmarkEnd w:id="0"/>
            <w:r>
              <w:t xml:space="preserve">benefits </w:t>
            </w:r>
            <w:proofErr w:type="spellStart"/>
            <w:proofErr w:type="gramStart"/>
            <w:r>
              <w:t>etc</w:t>
            </w:r>
            <w:proofErr w:type="spellEnd"/>
            <w:r>
              <w:t xml:space="preserve"> </w:t>
            </w:r>
            <w:r w:rsidR="00EB65F0">
              <w:t>.</w:t>
            </w:r>
            <w:proofErr w:type="gramEnd"/>
          </w:p>
          <w:p w14:paraId="612CC6F0" w14:textId="77777777" w:rsidR="00EB65F0" w:rsidRDefault="00EB65F0" w:rsidP="0099106B"/>
          <w:p w14:paraId="6E8298EB" w14:textId="63BAFA85" w:rsidR="0099106B" w:rsidRDefault="0099106B" w:rsidP="00445E80">
            <w:r w:rsidRPr="00FD2954">
              <w:rPr>
                <w:b/>
                <w:bCs/>
              </w:rPr>
              <w:t>Action:</w:t>
            </w:r>
            <w:r>
              <w:t xml:space="preserve"> </w:t>
            </w:r>
            <w:r w:rsidR="00445E80">
              <w:t>Chair to check this was still the case. See below</w:t>
            </w:r>
          </w:p>
          <w:p w14:paraId="5E086027" w14:textId="216C7347" w:rsidR="00445E80" w:rsidRPr="0030054D" w:rsidRDefault="00445E80" w:rsidP="00445E80">
            <w:pPr>
              <w:rPr>
                <w:rFonts w:cstheme="minorHAnsi"/>
              </w:rPr>
            </w:pPr>
          </w:p>
        </w:tc>
        <w:tc>
          <w:tcPr>
            <w:tcW w:w="852" w:type="dxa"/>
          </w:tcPr>
          <w:p w14:paraId="3AE048C9" w14:textId="77777777" w:rsidR="0099106B" w:rsidRDefault="0099106B"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49550D74" w14:textId="77777777" w:rsidR="00685B02" w:rsidRDefault="00685B02"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33D2C1BE" w14:textId="77777777" w:rsidR="00685B02" w:rsidRDefault="00685B02"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375F56EA" w14:textId="77777777" w:rsidR="00685B02" w:rsidRDefault="00685B02"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23315E58" w14:textId="77777777" w:rsidR="00445E80" w:rsidRDefault="00445E80"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09913037" w14:textId="27471F25" w:rsidR="00685B02" w:rsidRDefault="00685B02"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MJ</w:t>
            </w:r>
            <w:r w:rsidR="00AD6E72">
              <w:rPr>
                <w:rFonts w:asciiTheme="minorHAnsi" w:eastAsiaTheme="minorEastAsia" w:hAnsi="Calibri" w:cstheme="minorBidi"/>
                <w:color w:val="000000" w:themeColor="text1"/>
                <w:kern w:val="24"/>
                <w:sz w:val="22"/>
                <w:szCs w:val="22"/>
              </w:rPr>
              <w:t>, A</w:t>
            </w:r>
            <w:r w:rsidR="00445E80">
              <w:rPr>
                <w:rFonts w:asciiTheme="minorHAnsi" w:eastAsiaTheme="minorEastAsia" w:hAnsi="Calibri" w:cstheme="minorBidi"/>
                <w:color w:val="000000" w:themeColor="text1"/>
                <w:kern w:val="24"/>
                <w:sz w:val="22"/>
                <w:szCs w:val="22"/>
              </w:rPr>
              <w:t>B</w:t>
            </w:r>
            <w:r w:rsidR="00AD6E72">
              <w:rPr>
                <w:rFonts w:asciiTheme="minorHAnsi" w:eastAsiaTheme="minorEastAsia" w:hAnsi="Calibri" w:cstheme="minorBidi"/>
                <w:color w:val="000000" w:themeColor="text1"/>
                <w:kern w:val="24"/>
                <w:sz w:val="22"/>
                <w:szCs w:val="22"/>
              </w:rPr>
              <w:t xml:space="preserve"> </w:t>
            </w:r>
          </w:p>
          <w:p w14:paraId="025DA4BE" w14:textId="77777777" w:rsidR="00685B02" w:rsidRDefault="00685B02"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tc>
      </w:tr>
      <w:tr w:rsidR="008252CE" w14:paraId="769B90FC" w14:textId="77777777" w:rsidTr="00154531">
        <w:tc>
          <w:tcPr>
            <w:tcW w:w="607" w:type="dxa"/>
          </w:tcPr>
          <w:p w14:paraId="76E5E11A" w14:textId="7513F8C5" w:rsidR="008252CE" w:rsidRDefault="00143B43" w:rsidP="00143B43">
            <w:pPr>
              <w:pStyle w:val="NormalWeb"/>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5</w:t>
            </w:r>
            <w:r w:rsidR="008252CE">
              <w:rPr>
                <w:rFonts w:asciiTheme="minorHAnsi" w:eastAsiaTheme="minorEastAsia" w:hAnsi="Calibri" w:cstheme="minorBidi"/>
                <w:color w:val="000000" w:themeColor="text1"/>
                <w:kern w:val="24"/>
                <w:sz w:val="22"/>
                <w:szCs w:val="22"/>
              </w:rPr>
              <w:t>.0</w:t>
            </w:r>
          </w:p>
        </w:tc>
        <w:tc>
          <w:tcPr>
            <w:tcW w:w="9213" w:type="dxa"/>
          </w:tcPr>
          <w:p w14:paraId="4C507916" w14:textId="41D9D9D7" w:rsidR="008252CE" w:rsidRDefault="008252CE" w:rsidP="00040985">
            <w:pPr>
              <w:pStyle w:val="NormalWeb"/>
              <w:spacing w:before="0" w:beforeAutospacing="0" w:after="0" w:afterAutospacing="0"/>
              <w:rPr>
                <w:rFonts w:asciiTheme="minorHAnsi" w:eastAsiaTheme="minorEastAsia" w:hAnsi="Calibri" w:cstheme="minorBidi"/>
                <w:b/>
                <w:bCs/>
                <w:kern w:val="24"/>
                <w:sz w:val="22"/>
                <w:szCs w:val="22"/>
              </w:rPr>
            </w:pPr>
            <w:r>
              <w:rPr>
                <w:rFonts w:asciiTheme="minorHAnsi" w:eastAsiaTheme="minorEastAsia" w:hAnsi="Calibri" w:cstheme="minorBidi"/>
                <w:b/>
                <w:bCs/>
                <w:kern w:val="24"/>
                <w:sz w:val="22"/>
                <w:szCs w:val="22"/>
              </w:rPr>
              <w:t xml:space="preserve">Discussion on </w:t>
            </w:r>
            <w:r w:rsidR="00CD0ED0">
              <w:rPr>
                <w:rFonts w:asciiTheme="minorHAnsi" w:eastAsiaTheme="minorEastAsia" w:hAnsi="Calibri" w:cstheme="minorBidi"/>
                <w:b/>
                <w:bCs/>
                <w:kern w:val="24"/>
                <w:sz w:val="22"/>
                <w:szCs w:val="22"/>
              </w:rPr>
              <w:t xml:space="preserve">Comments issued to </w:t>
            </w:r>
            <w:r>
              <w:rPr>
                <w:rFonts w:asciiTheme="minorHAnsi" w:eastAsiaTheme="minorEastAsia" w:hAnsi="Calibri" w:cstheme="minorBidi"/>
                <w:b/>
                <w:bCs/>
                <w:kern w:val="24"/>
                <w:sz w:val="22"/>
                <w:szCs w:val="22"/>
              </w:rPr>
              <w:t xml:space="preserve">CLC </w:t>
            </w:r>
            <w:r w:rsidR="00CD0ED0">
              <w:rPr>
                <w:rFonts w:asciiTheme="minorHAnsi" w:eastAsiaTheme="minorEastAsia" w:hAnsi="Calibri" w:cstheme="minorBidi"/>
                <w:b/>
                <w:bCs/>
                <w:kern w:val="24"/>
                <w:sz w:val="22"/>
                <w:szCs w:val="22"/>
              </w:rPr>
              <w:t xml:space="preserve">on </w:t>
            </w:r>
            <w:r>
              <w:rPr>
                <w:rFonts w:asciiTheme="minorHAnsi" w:eastAsiaTheme="minorEastAsia" w:hAnsi="Calibri" w:cstheme="minorBidi"/>
                <w:b/>
                <w:bCs/>
                <w:kern w:val="24"/>
                <w:sz w:val="22"/>
                <w:szCs w:val="22"/>
              </w:rPr>
              <w:t>Roadmap</w:t>
            </w:r>
            <w:r w:rsidR="00CD0ED0">
              <w:rPr>
                <w:rFonts w:asciiTheme="minorHAnsi" w:eastAsiaTheme="minorEastAsia" w:hAnsi="Calibri" w:cstheme="minorBidi"/>
                <w:b/>
                <w:bCs/>
                <w:kern w:val="24"/>
                <w:sz w:val="22"/>
                <w:szCs w:val="22"/>
              </w:rPr>
              <w:t xml:space="preserve"> to Recovery Plan</w:t>
            </w:r>
            <w:r w:rsidR="00505EF8">
              <w:rPr>
                <w:rFonts w:asciiTheme="minorHAnsi" w:eastAsiaTheme="minorEastAsia" w:hAnsi="Calibri" w:cstheme="minorBidi"/>
                <w:b/>
                <w:bCs/>
                <w:kern w:val="24"/>
                <w:sz w:val="22"/>
                <w:szCs w:val="22"/>
              </w:rPr>
              <w:t xml:space="preserve">. </w:t>
            </w:r>
            <w:r w:rsidR="00505EF8" w:rsidRPr="00505EF8">
              <w:rPr>
                <w:rFonts w:asciiTheme="minorHAnsi" w:eastAsiaTheme="minorEastAsia" w:hAnsi="Calibri" w:cstheme="minorBidi"/>
                <w:bCs/>
                <w:kern w:val="24"/>
                <w:sz w:val="22"/>
                <w:szCs w:val="22"/>
              </w:rPr>
              <w:t>Peoples comments were</w:t>
            </w:r>
          </w:p>
          <w:p w14:paraId="430BFED1" w14:textId="77777777" w:rsidR="00CD0ED0" w:rsidRDefault="00CD0ED0" w:rsidP="00651982">
            <w:pPr>
              <w:pStyle w:val="NormalWeb"/>
              <w:spacing w:before="0" w:beforeAutospacing="0" w:after="0" w:afterAutospacing="0"/>
              <w:rPr>
                <w:rFonts w:asciiTheme="minorHAnsi" w:eastAsiaTheme="minorEastAsia" w:hAnsi="Calibri" w:cstheme="minorBidi"/>
                <w:bCs/>
                <w:kern w:val="24"/>
                <w:sz w:val="22"/>
                <w:szCs w:val="22"/>
              </w:rPr>
            </w:pPr>
          </w:p>
          <w:p w14:paraId="378F12EF" w14:textId="363695FB" w:rsidR="00505EF8" w:rsidRDefault="00505EF8" w:rsidP="00651982">
            <w:pPr>
              <w:pStyle w:val="NormalWeb"/>
              <w:spacing w:before="0" w:beforeAutospacing="0" w:after="0" w:afterAutospacing="0"/>
              <w:rPr>
                <w:rFonts w:asciiTheme="minorHAnsi" w:eastAsiaTheme="minorEastAsia" w:hAnsi="Calibri" w:cstheme="minorBidi"/>
                <w:bCs/>
                <w:kern w:val="24"/>
                <w:sz w:val="22"/>
                <w:szCs w:val="22"/>
              </w:rPr>
            </w:pPr>
            <w:r>
              <w:rPr>
                <w:rFonts w:asciiTheme="minorHAnsi" w:eastAsiaTheme="minorEastAsia" w:hAnsi="Calibri" w:cstheme="minorBidi"/>
                <w:bCs/>
                <w:kern w:val="24"/>
                <w:sz w:val="22"/>
                <w:szCs w:val="22"/>
              </w:rPr>
              <w:t>PW – Plenty of Restart &amp; Reset</w:t>
            </w:r>
            <w:r w:rsidR="00002FAD">
              <w:rPr>
                <w:rFonts w:asciiTheme="minorHAnsi" w:eastAsiaTheme="minorEastAsia" w:hAnsi="Calibri" w:cstheme="minorBidi"/>
                <w:bCs/>
                <w:kern w:val="24"/>
                <w:sz w:val="22"/>
                <w:szCs w:val="22"/>
              </w:rPr>
              <w:t>,</w:t>
            </w:r>
            <w:r>
              <w:rPr>
                <w:rFonts w:asciiTheme="minorHAnsi" w:eastAsiaTheme="minorEastAsia" w:hAnsi="Calibri" w:cstheme="minorBidi"/>
                <w:bCs/>
                <w:kern w:val="24"/>
                <w:sz w:val="22"/>
                <w:szCs w:val="22"/>
              </w:rPr>
              <w:t xml:space="preserve"> but not a lot of Reinvent going on</w:t>
            </w:r>
          </w:p>
          <w:p w14:paraId="10240505" w14:textId="2075BB86" w:rsidR="00505EF8" w:rsidRDefault="00505EF8" w:rsidP="00651982">
            <w:pPr>
              <w:pStyle w:val="NormalWeb"/>
              <w:spacing w:before="0" w:beforeAutospacing="0" w:after="0" w:afterAutospacing="0"/>
              <w:rPr>
                <w:rFonts w:asciiTheme="minorHAnsi" w:eastAsiaTheme="minorEastAsia" w:hAnsi="Calibri" w:cstheme="minorBidi"/>
                <w:bCs/>
                <w:kern w:val="24"/>
                <w:sz w:val="22"/>
                <w:szCs w:val="22"/>
              </w:rPr>
            </w:pPr>
            <w:r>
              <w:rPr>
                <w:rFonts w:asciiTheme="minorHAnsi" w:eastAsiaTheme="minorEastAsia" w:hAnsi="Calibri" w:cstheme="minorBidi"/>
                <w:bCs/>
                <w:kern w:val="24"/>
                <w:sz w:val="22"/>
                <w:szCs w:val="22"/>
              </w:rPr>
              <w:t xml:space="preserve">MR </w:t>
            </w:r>
            <w:r w:rsidR="000704E8">
              <w:rPr>
                <w:rFonts w:asciiTheme="minorHAnsi" w:eastAsiaTheme="minorEastAsia" w:hAnsi="Calibri" w:cstheme="minorBidi"/>
                <w:bCs/>
                <w:kern w:val="24"/>
                <w:sz w:val="22"/>
                <w:szCs w:val="22"/>
              </w:rPr>
              <w:t>–</w:t>
            </w:r>
            <w:r>
              <w:rPr>
                <w:rFonts w:asciiTheme="minorHAnsi" w:eastAsiaTheme="minorEastAsia" w:hAnsi="Calibri" w:cstheme="minorBidi"/>
                <w:bCs/>
                <w:kern w:val="24"/>
                <w:sz w:val="22"/>
                <w:szCs w:val="22"/>
              </w:rPr>
              <w:t xml:space="preserve"> </w:t>
            </w:r>
            <w:r w:rsidR="000704E8">
              <w:rPr>
                <w:rFonts w:asciiTheme="minorHAnsi" w:eastAsiaTheme="minorEastAsia" w:hAnsi="Calibri" w:cstheme="minorBidi"/>
                <w:bCs/>
                <w:kern w:val="24"/>
                <w:sz w:val="22"/>
                <w:szCs w:val="22"/>
              </w:rPr>
              <w:t>Agreed with PW. We must champion more reinvention</w:t>
            </w:r>
          </w:p>
          <w:p w14:paraId="5FA7D354" w14:textId="2F3D86C6" w:rsidR="000704E8" w:rsidRDefault="000704E8" w:rsidP="00651982">
            <w:pPr>
              <w:pStyle w:val="NormalWeb"/>
              <w:spacing w:before="0" w:beforeAutospacing="0" w:after="0" w:afterAutospacing="0"/>
              <w:rPr>
                <w:rFonts w:asciiTheme="minorHAnsi" w:eastAsiaTheme="minorEastAsia" w:hAnsi="Calibri" w:cstheme="minorBidi"/>
                <w:bCs/>
                <w:kern w:val="24"/>
                <w:sz w:val="22"/>
                <w:szCs w:val="22"/>
              </w:rPr>
            </w:pPr>
            <w:r>
              <w:rPr>
                <w:rFonts w:asciiTheme="minorHAnsi" w:eastAsiaTheme="minorEastAsia" w:hAnsi="Calibri" w:cstheme="minorBidi"/>
                <w:bCs/>
                <w:kern w:val="24"/>
                <w:sz w:val="22"/>
                <w:szCs w:val="22"/>
              </w:rPr>
              <w:t>AB – Certainly less calls to visit sites at 8am for meetings which is good</w:t>
            </w:r>
          </w:p>
          <w:p w14:paraId="66683890" w14:textId="60419CF0" w:rsidR="000704E8" w:rsidRDefault="000704E8" w:rsidP="00651982">
            <w:pPr>
              <w:pStyle w:val="NormalWeb"/>
              <w:spacing w:before="0" w:beforeAutospacing="0" w:after="0" w:afterAutospacing="0"/>
              <w:rPr>
                <w:rFonts w:asciiTheme="minorHAnsi" w:eastAsiaTheme="minorEastAsia" w:hAnsi="Calibri" w:cstheme="minorBidi"/>
                <w:bCs/>
                <w:kern w:val="24"/>
                <w:sz w:val="22"/>
                <w:szCs w:val="22"/>
              </w:rPr>
            </w:pPr>
            <w:r>
              <w:rPr>
                <w:rFonts w:asciiTheme="minorHAnsi" w:eastAsiaTheme="minorEastAsia" w:hAnsi="Calibri" w:cstheme="minorBidi"/>
                <w:bCs/>
                <w:kern w:val="24"/>
                <w:sz w:val="22"/>
                <w:szCs w:val="22"/>
              </w:rPr>
              <w:t>MJ – From his view less reinvent was going on</w:t>
            </w:r>
          </w:p>
          <w:p w14:paraId="502E9F0B" w14:textId="2BD99E59" w:rsidR="000704E8" w:rsidRDefault="000704E8" w:rsidP="00651982">
            <w:pPr>
              <w:pStyle w:val="NormalWeb"/>
              <w:spacing w:before="0" w:beforeAutospacing="0" w:after="0" w:afterAutospacing="0"/>
              <w:rPr>
                <w:rFonts w:asciiTheme="minorHAnsi" w:eastAsiaTheme="minorEastAsia" w:hAnsi="Calibri" w:cstheme="minorBidi"/>
                <w:bCs/>
                <w:kern w:val="24"/>
                <w:sz w:val="22"/>
                <w:szCs w:val="22"/>
              </w:rPr>
            </w:pPr>
            <w:r>
              <w:rPr>
                <w:rFonts w:asciiTheme="minorHAnsi" w:eastAsiaTheme="minorEastAsia" w:hAnsi="Calibri" w:cstheme="minorBidi"/>
                <w:bCs/>
                <w:kern w:val="24"/>
                <w:sz w:val="22"/>
                <w:szCs w:val="22"/>
              </w:rPr>
              <w:t>RK – After initial bounce back, not seen a significant drop of turnover but less certainly doing more</w:t>
            </w:r>
          </w:p>
          <w:p w14:paraId="569C8C0E" w14:textId="56C36EF0" w:rsidR="000704E8" w:rsidRDefault="000704E8" w:rsidP="00651982">
            <w:pPr>
              <w:pStyle w:val="NormalWeb"/>
              <w:spacing w:before="0" w:beforeAutospacing="0" w:after="0" w:afterAutospacing="0"/>
              <w:rPr>
                <w:rFonts w:asciiTheme="minorHAnsi" w:eastAsiaTheme="minorEastAsia" w:hAnsi="Calibri" w:cstheme="minorBidi"/>
                <w:bCs/>
                <w:kern w:val="24"/>
                <w:sz w:val="22"/>
                <w:szCs w:val="22"/>
              </w:rPr>
            </w:pPr>
            <w:r>
              <w:rPr>
                <w:rFonts w:asciiTheme="minorHAnsi" w:eastAsiaTheme="minorEastAsia" w:hAnsi="Calibri" w:cstheme="minorBidi"/>
                <w:bCs/>
                <w:kern w:val="24"/>
                <w:sz w:val="22"/>
                <w:szCs w:val="22"/>
              </w:rPr>
              <w:t>PW – People more focused on jobs not variations</w:t>
            </w:r>
          </w:p>
          <w:p w14:paraId="53DBE265" w14:textId="01D37FFD" w:rsidR="000704E8" w:rsidRDefault="000704E8" w:rsidP="00651982">
            <w:pPr>
              <w:pStyle w:val="NormalWeb"/>
              <w:spacing w:before="0" w:beforeAutospacing="0" w:after="0" w:afterAutospacing="0"/>
              <w:rPr>
                <w:rFonts w:asciiTheme="minorHAnsi" w:eastAsiaTheme="minorEastAsia" w:hAnsi="Calibri" w:cstheme="minorBidi"/>
                <w:bCs/>
                <w:kern w:val="24"/>
                <w:sz w:val="22"/>
                <w:szCs w:val="22"/>
              </w:rPr>
            </w:pPr>
            <w:r>
              <w:rPr>
                <w:rFonts w:asciiTheme="minorHAnsi" w:eastAsiaTheme="minorEastAsia" w:hAnsi="Calibri" w:cstheme="minorBidi"/>
                <w:bCs/>
                <w:kern w:val="24"/>
                <w:sz w:val="22"/>
                <w:szCs w:val="22"/>
              </w:rPr>
              <w:lastRenderedPageBreak/>
              <w:t xml:space="preserve">AB – Agreed, certainly less people getting more done </w:t>
            </w:r>
          </w:p>
          <w:p w14:paraId="2283C9BA" w14:textId="15F3C26A" w:rsidR="000704E8" w:rsidRDefault="000704E8" w:rsidP="00651982">
            <w:pPr>
              <w:pStyle w:val="NormalWeb"/>
              <w:spacing w:before="0" w:beforeAutospacing="0" w:after="0" w:afterAutospacing="0"/>
              <w:rPr>
                <w:rFonts w:asciiTheme="minorHAnsi" w:eastAsiaTheme="minorEastAsia" w:hAnsi="Calibri" w:cstheme="minorBidi"/>
                <w:bCs/>
                <w:kern w:val="24"/>
                <w:sz w:val="22"/>
                <w:szCs w:val="22"/>
              </w:rPr>
            </w:pPr>
            <w:r>
              <w:rPr>
                <w:rFonts w:asciiTheme="minorHAnsi" w:eastAsiaTheme="minorEastAsia" w:hAnsi="Calibri" w:cstheme="minorBidi"/>
                <w:bCs/>
                <w:kern w:val="24"/>
                <w:sz w:val="22"/>
                <w:szCs w:val="22"/>
              </w:rPr>
              <w:t>RK – Good use of video aiding communications. Innovation is</w:t>
            </w:r>
            <w:r w:rsidR="00002FAD">
              <w:rPr>
                <w:rFonts w:asciiTheme="minorHAnsi" w:eastAsiaTheme="minorEastAsia" w:hAnsi="Calibri" w:cstheme="minorBidi"/>
                <w:bCs/>
                <w:kern w:val="24"/>
                <w:sz w:val="22"/>
                <w:szCs w:val="22"/>
              </w:rPr>
              <w:t xml:space="preserve"> certainly</w:t>
            </w:r>
            <w:r>
              <w:rPr>
                <w:rFonts w:asciiTheme="minorHAnsi" w:eastAsiaTheme="minorEastAsia" w:hAnsi="Calibri" w:cstheme="minorBidi"/>
                <w:bCs/>
                <w:kern w:val="24"/>
                <w:sz w:val="22"/>
                <w:szCs w:val="22"/>
              </w:rPr>
              <w:t xml:space="preserve"> </w:t>
            </w:r>
            <w:proofErr w:type="gramStart"/>
            <w:r>
              <w:rPr>
                <w:rFonts w:asciiTheme="minorHAnsi" w:eastAsiaTheme="minorEastAsia" w:hAnsi="Calibri" w:cstheme="minorBidi"/>
                <w:bCs/>
                <w:kern w:val="24"/>
                <w:sz w:val="22"/>
                <w:szCs w:val="22"/>
              </w:rPr>
              <w:t>happen</w:t>
            </w:r>
            <w:r w:rsidR="00002FAD">
              <w:rPr>
                <w:rFonts w:asciiTheme="minorHAnsi" w:eastAsiaTheme="minorEastAsia" w:hAnsi="Calibri" w:cstheme="minorBidi"/>
                <w:bCs/>
                <w:kern w:val="24"/>
                <w:sz w:val="22"/>
                <w:szCs w:val="22"/>
              </w:rPr>
              <w:t xml:space="preserve">ing </w:t>
            </w:r>
            <w:r>
              <w:rPr>
                <w:rFonts w:asciiTheme="minorHAnsi" w:eastAsiaTheme="minorEastAsia" w:hAnsi="Calibri" w:cstheme="minorBidi"/>
                <w:bCs/>
                <w:kern w:val="24"/>
                <w:sz w:val="22"/>
                <w:szCs w:val="22"/>
              </w:rPr>
              <w:t xml:space="preserve"> with</w:t>
            </w:r>
            <w:proofErr w:type="gramEnd"/>
            <w:r>
              <w:rPr>
                <w:rFonts w:asciiTheme="minorHAnsi" w:eastAsiaTheme="minorEastAsia" w:hAnsi="Calibri" w:cstheme="minorBidi"/>
                <w:bCs/>
                <w:kern w:val="24"/>
                <w:sz w:val="22"/>
                <w:szCs w:val="22"/>
              </w:rPr>
              <w:t xml:space="preserve"> </w:t>
            </w:r>
            <w:r w:rsidR="00002FAD">
              <w:rPr>
                <w:rFonts w:asciiTheme="minorHAnsi" w:eastAsiaTheme="minorEastAsia" w:hAnsi="Calibri" w:cstheme="minorBidi"/>
                <w:bCs/>
                <w:kern w:val="24"/>
                <w:sz w:val="22"/>
                <w:szCs w:val="22"/>
              </w:rPr>
              <w:t xml:space="preserve">regards </w:t>
            </w:r>
            <w:r>
              <w:rPr>
                <w:rFonts w:asciiTheme="minorHAnsi" w:eastAsiaTheme="minorEastAsia" w:hAnsi="Calibri" w:cstheme="minorBidi"/>
                <w:bCs/>
                <w:kern w:val="24"/>
                <w:sz w:val="22"/>
                <w:szCs w:val="22"/>
              </w:rPr>
              <w:t>productivity</w:t>
            </w:r>
            <w:r w:rsidR="00002FAD">
              <w:rPr>
                <w:rFonts w:asciiTheme="minorHAnsi" w:eastAsiaTheme="minorEastAsia" w:hAnsi="Calibri" w:cstheme="minorBidi"/>
                <w:bCs/>
                <w:kern w:val="24"/>
                <w:sz w:val="22"/>
                <w:szCs w:val="22"/>
              </w:rPr>
              <w:t>,</w:t>
            </w:r>
            <w:r>
              <w:rPr>
                <w:rFonts w:asciiTheme="minorHAnsi" w:eastAsiaTheme="minorEastAsia" w:hAnsi="Calibri" w:cstheme="minorBidi"/>
                <w:bCs/>
                <w:kern w:val="24"/>
                <w:sz w:val="22"/>
                <w:szCs w:val="22"/>
              </w:rPr>
              <w:t xml:space="preserve"> QS’s </w:t>
            </w:r>
            <w:r w:rsidR="00002FAD">
              <w:rPr>
                <w:rFonts w:asciiTheme="minorHAnsi" w:eastAsiaTheme="minorEastAsia" w:hAnsi="Calibri" w:cstheme="minorBidi"/>
                <w:bCs/>
                <w:kern w:val="24"/>
                <w:sz w:val="22"/>
                <w:szCs w:val="22"/>
              </w:rPr>
              <w:t>on site or not.</w:t>
            </w:r>
          </w:p>
          <w:p w14:paraId="43762B2F" w14:textId="171D4A86" w:rsidR="00002FAD" w:rsidRDefault="00002FAD" w:rsidP="00651982">
            <w:pPr>
              <w:pStyle w:val="NormalWeb"/>
              <w:spacing w:before="0" w:beforeAutospacing="0" w:after="0" w:afterAutospacing="0"/>
              <w:rPr>
                <w:rFonts w:asciiTheme="minorHAnsi" w:eastAsiaTheme="minorEastAsia" w:hAnsi="Calibri" w:cstheme="minorBidi"/>
                <w:bCs/>
                <w:kern w:val="24"/>
                <w:sz w:val="22"/>
                <w:szCs w:val="22"/>
              </w:rPr>
            </w:pPr>
            <w:r>
              <w:rPr>
                <w:rFonts w:asciiTheme="minorHAnsi" w:eastAsiaTheme="minorEastAsia" w:hAnsi="Calibri" w:cstheme="minorBidi"/>
                <w:bCs/>
                <w:kern w:val="24"/>
                <w:sz w:val="22"/>
                <w:szCs w:val="22"/>
              </w:rPr>
              <w:t>MJ – Good to see innovation closely linked to Technology</w:t>
            </w:r>
          </w:p>
          <w:p w14:paraId="59C0B34C" w14:textId="3F1C5B40" w:rsidR="00002FAD" w:rsidRDefault="00002FAD" w:rsidP="00651982">
            <w:pPr>
              <w:pStyle w:val="NormalWeb"/>
              <w:spacing w:before="0" w:beforeAutospacing="0" w:after="0" w:afterAutospacing="0"/>
              <w:rPr>
                <w:rFonts w:asciiTheme="minorHAnsi" w:eastAsiaTheme="minorEastAsia" w:hAnsi="Calibri" w:cstheme="minorBidi"/>
                <w:bCs/>
                <w:kern w:val="24"/>
                <w:sz w:val="22"/>
                <w:szCs w:val="22"/>
              </w:rPr>
            </w:pPr>
            <w:r>
              <w:rPr>
                <w:rFonts w:asciiTheme="minorHAnsi" w:eastAsiaTheme="minorEastAsia" w:hAnsi="Calibri" w:cstheme="minorBidi"/>
                <w:bCs/>
                <w:kern w:val="24"/>
                <w:sz w:val="22"/>
                <w:szCs w:val="22"/>
              </w:rPr>
              <w:t>PW – Poor communications meant you needed to be there. This is no longer the case so better for all.</w:t>
            </w:r>
          </w:p>
          <w:p w14:paraId="3DE57C91" w14:textId="4A700D81" w:rsidR="00002FAD" w:rsidRDefault="00002FAD" w:rsidP="00651982">
            <w:pPr>
              <w:pStyle w:val="NormalWeb"/>
              <w:spacing w:before="0" w:beforeAutospacing="0" w:after="0" w:afterAutospacing="0"/>
              <w:rPr>
                <w:rFonts w:asciiTheme="minorHAnsi" w:eastAsiaTheme="minorEastAsia" w:hAnsi="Calibri" w:cstheme="minorBidi"/>
                <w:bCs/>
                <w:kern w:val="24"/>
                <w:sz w:val="22"/>
                <w:szCs w:val="22"/>
              </w:rPr>
            </w:pPr>
            <w:r>
              <w:rPr>
                <w:rFonts w:asciiTheme="minorHAnsi" w:eastAsiaTheme="minorEastAsia" w:hAnsi="Calibri" w:cstheme="minorBidi"/>
                <w:bCs/>
                <w:kern w:val="24"/>
                <w:sz w:val="22"/>
                <w:szCs w:val="22"/>
              </w:rPr>
              <w:t>MJ – Benefits to quality too with video use becoming the norm to sort things. Better for all</w:t>
            </w:r>
          </w:p>
          <w:p w14:paraId="47C2FD22" w14:textId="45044A8F" w:rsidR="00002FAD" w:rsidRDefault="00002FAD" w:rsidP="00651982">
            <w:pPr>
              <w:pStyle w:val="NormalWeb"/>
              <w:spacing w:before="0" w:beforeAutospacing="0" w:after="0" w:afterAutospacing="0"/>
              <w:rPr>
                <w:rFonts w:asciiTheme="minorHAnsi" w:eastAsiaTheme="minorEastAsia" w:hAnsi="Calibri" w:cstheme="minorBidi"/>
                <w:bCs/>
                <w:kern w:val="24"/>
                <w:sz w:val="22"/>
                <w:szCs w:val="22"/>
              </w:rPr>
            </w:pPr>
            <w:r>
              <w:rPr>
                <w:rFonts w:asciiTheme="minorHAnsi" w:eastAsiaTheme="minorEastAsia" w:hAnsi="Calibri" w:cstheme="minorBidi"/>
                <w:bCs/>
                <w:kern w:val="24"/>
                <w:sz w:val="22"/>
                <w:szCs w:val="22"/>
              </w:rPr>
              <w:t>All – Felt individual examples were crying out for Case Study demonstration.</w:t>
            </w:r>
          </w:p>
          <w:p w14:paraId="27F8D0E0" w14:textId="77777777" w:rsidR="000A4D41" w:rsidRDefault="000A4D41" w:rsidP="000237BE">
            <w:pPr>
              <w:pStyle w:val="NormalWeb"/>
              <w:spacing w:before="0" w:beforeAutospacing="0" w:after="0" w:afterAutospacing="0"/>
              <w:rPr>
                <w:rFonts w:asciiTheme="minorHAnsi" w:eastAsiaTheme="minorEastAsia" w:hAnsi="Calibri" w:cstheme="minorBidi"/>
                <w:bCs/>
                <w:kern w:val="24"/>
                <w:sz w:val="22"/>
                <w:szCs w:val="22"/>
              </w:rPr>
            </w:pPr>
          </w:p>
          <w:p w14:paraId="36706D7B" w14:textId="2DEE556D" w:rsidR="000A4D41" w:rsidRDefault="000A4D41" w:rsidP="000237BE">
            <w:pPr>
              <w:pStyle w:val="NormalWeb"/>
              <w:spacing w:before="0" w:beforeAutospacing="0" w:after="0" w:afterAutospacing="0"/>
              <w:rPr>
                <w:rFonts w:asciiTheme="minorHAnsi" w:eastAsiaTheme="minorEastAsia" w:hAnsi="Calibri" w:cstheme="minorBidi"/>
                <w:bCs/>
                <w:kern w:val="24"/>
                <w:sz w:val="22"/>
                <w:szCs w:val="22"/>
              </w:rPr>
            </w:pPr>
            <w:r w:rsidRPr="000A4D41">
              <w:rPr>
                <w:rFonts w:asciiTheme="minorHAnsi" w:eastAsiaTheme="minorEastAsia" w:hAnsi="Calibri" w:cstheme="minorBidi"/>
                <w:b/>
                <w:bCs/>
                <w:kern w:val="24"/>
                <w:sz w:val="22"/>
                <w:szCs w:val="22"/>
              </w:rPr>
              <w:t>Action</w:t>
            </w:r>
            <w:r>
              <w:rPr>
                <w:rFonts w:asciiTheme="minorHAnsi" w:eastAsiaTheme="minorEastAsia" w:hAnsi="Calibri" w:cstheme="minorBidi"/>
                <w:bCs/>
                <w:kern w:val="24"/>
                <w:sz w:val="22"/>
                <w:szCs w:val="22"/>
              </w:rPr>
              <w:t xml:space="preserve"> - Chair to invite further discussions from those not available for this meeting</w:t>
            </w:r>
            <w:r w:rsidR="00DD522A">
              <w:rPr>
                <w:rFonts w:asciiTheme="minorHAnsi" w:eastAsiaTheme="minorEastAsia" w:hAnsi="Calibri" w:cstheme="minorBidi"/>
                <w:bCs/>
                <w:kern w:val="24"/>
                <w:sz w:val="22"/>
                <w:szCs w:val="22"/>
              </w:rPr>
              <w:t xml:space="preserve"> and ask members to think of items they could share on a single page Case Study.</w:t>
            </w:r>
          </w:p>
          <w:p w14:paraId="6BF988B8" w14:textId="3F0A27A9" w:rsidR="000237BE" w:rsidRPr="008252CE" w:rsidRDefault="000A4D41" w:rsidP="000A4D41">
            <w:pPr>
              <w:pStyle w:val="NormalWeb"/>
              <w:spacing w:before="0" w:beforeAutospacing="0" w:after="0" w:afterAutospacing="0"/>
              <w:rPr>
                <w:rFonts w:asciiTheme="minorHAnsi" w:eastAsiaTheme="minorEastAsia" w:hAnsi="Calibri" w:cstheme="minorBidi"/>
                <w:bCs/>
                <w:kern w:val="24"/>
                <w:sz w:val="22"/>
                <w:szCs w:val="22"/>
              </w:rPr>
            </w:pPr>
            <w:r>
              <w:rPr>
                <w:rFonts w:asciiTheme="minorHAnsi" w:eastAsiaTheme="minorEastAsia" w:hAnsi="Calibri" w:cstheme="minorBidi"/>
                <w:bCs/>
                <w:kern w:val="24"/>
                <w:sz w:val="22"/>
                <w:szCs w:val="22"/>
              </w:rPr>
              <w:t xml:space="preserve"> </w:t>
            </w:r>
          </w:p>
        </w:tc>
        <w:tc>
          <w:tcPr>
            <w:tcW w:w="852" w:type="dxa"/>
          </w:tcPr>
          <w:p w14:paraId="70FF4554" w14:textId="77777777" w:rsidR="008252CE" w:rsidRDefault="008252CE"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0C1391C4" w14:textId="77777777" w:rsidR="00651982" w:rsidRDefault="00651982"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65CBD58E" w14:textId="77777777" w:rsidR="00651982" w:rsidRDefault="00651982"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57CCA21E" w14:textId="77777777" w:rsidR="00651982" w:rsidRDefault="00651982"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60744A90" w14:textId="77777777" w:rsidR="00651982" w:rsidRDefault="00651982"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685D6534" w14:textId="77777777" w:rsidR="00651982" w:rsidRDefault="00651982"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6200757F" w14:textId="77777777" w:rsidR="00651982" w:rsidRDefault="00651982"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46A881C5" w14:textId="77777777" w:rsidR="00651982" w:rsidRDefault="00651982"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49874D57" w14:textId="77777777" w:rsidR="00651982" w:rsidRDefault="00651982"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66AED639" w14:textId="77777777" w:rsidR="00651982" w:rsidRDefault="00651982"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5C5D3DD2" w14:textId="77777777" w:rsidR="00651982" w:rsidRDefault="00651982"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00197776" w14:textId="77777777" w:rsidR="00651982" w:rsidRDefault="00651982"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32A2EFEF" w14:textId="77777777" w:rsidR="000A4D41" w:rsidRDefault="000A4D41"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2548C5F7" w14:textId="77777777" w:rsidR="000A4D41" w:rsidRDefault="000A4D41"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73DF4C53" w14:textId="77777777" w:rsidR="000A4D41" w:rsidRDefault="000A4D41"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588003D0" w14:textId="77777777" w:rsidR="000A4D41" w:rsidRDefault="000A4D41"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421F1F8C" w14:textId="77777777" w:rsidR="000A4D41" w:rsidRDefault="000A4D41"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20E25225" w14:textId="7660BC35" w:rsidR="00651982" w:rsidRDefault="00651982"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 xml:space="preserve">All &amp; </w:t>
            </w:r>
          </w:p>
          <w:p w14:paraId="5EFEF8CC" w14:textId="6C0898FF" w:rsidR="00651982" w:rsidRDefault="00651982"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AB</w:t>
            </w:r>
          </w:p>
        </w:tc>
      </w:tr>
      <w:tr w:rsidR="000A4D41" w14:paraId="4ECA17F2" w14:textId="77777777" w:rsidTr="00154531">
        <w:tc>
          <w:tcPr>
            <w:tcW w:w="607" w:type="dxa"/>
          </w:tcPr>
          <w:p w14:paraId="1EBFB7F7" w14:textId="78016FB3" w:rsidR="000A4D41" w:rsidRDefault="00143B43" w:rsidP="00143B43">
            <w:pPr>
              <w:pStyle w:val="NormalWeb"/>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lastRenderedPageBreak/>
              <w:t>6</w:t>
            </w:r>
            <w:r w:rsidR="00EB42CD">
              <w:rPr>
                <w:rFonts w:asciiTheme="minorHAnsi" w:eastAsiaTheme="minorEastAsia" w:hAnsi="Calibri" w:cstheme="minorBidi"/>
                <w:color w:val="000000" w:themeColor="text1"/>
                <w:kern w:val="24"/>
                <w:sz w:val="22"/>
                <w:szCs w:val="22"/>
              </w:rPr>
              <w:t>.00</w:t>
            </w:r>
          </w:p>
        </w:tc>
        <w:tc>
          <w:tcPr>
            <w:tcW w:w="9213" w:type="dxa"/>
          </w:tcPr>
          <w:p w14:paraId="2A6284C6" w14:textId="3547FF37" w:rsidR="000A4D41" w:rsidRDefault="00EB42CD" w:rsidP="00040985">
            <w:pPr>
              <w:pStyle w:val="NormalWeb"/>
              <w:spacing w:before="0" w:beforeAutospacing="0" w:after="0" w:afterAutospacing="0"/>
              <w:rPr>
                <w:rFonts w:asciiTheme="minorHAnsi" w:eastAsiaTheme="minorEastAsia" w:hAnsi="Calibri" w:cstheme="minorBidi"/>
                <w:b/>
                <w:bCs/>
                <w:kern w:val="24"/>
                <w:sz w:val="22"/>
                <w:szCs w:val="22"/>
              </w:rPr>
            </w:pPr>
            <w:r>
              <w:rPr>
                <w:rFonts w:asciiTheme="minorHAnsi" w:eastAsiaTheme="minorEastAsia" w:hAnsi="Calibri" w:cstheme="minorBidi"/>
                <w:b/>
                <w:bCs/>
                <w:kern w:val="24"/>
                <w:sz w:val="22"/>
                <w:szCs w:val="22"/>
              </w:rPr>
              <w:t>Future Topics to Investigate</w:t>
            </w:r>
            <w:r w:rsidR="009A1973">
              <w:rPr>
                <w:rFonts w:asciiTheme="minorHAnsi" w:eastAsiaTheme="minorEastAsia" w:hAnsi="Calibri" w:cstheme="minorBidi"/>
                <w:b/>
                <w:bCs/>
                <w:kern w:val="24"/>
                <w:sz w:val="22"/>
                <w:szCs w:val="22"/>
              </w:rPr>
              <w:t xml:space="preserve"> post Holidays</w:t>
            </w:r>
          </w:p>
          <w:p w14:paraId="46763FC4" w14:textId="5924F6F7" w:rsidR="00EB42CD" w:rsidRDefault="00F36AD9" w:rsidP="00040985">
            <w:pPr>
              <w:pStyle w:val="NormalWeb"/>
              <w:spacing w:before="0" w:beforeAutospacing="0" w:after="0" w:afterAutospacing="0"/>
              <w:rPr>
                <w:rFonts w:asciiTheme="minorHAnsi" w:eastAsiaTheme="minorEastAsia" w:hAnsi="Calibri" w:cstheme="minorBidi"/>
                <w:bCs/>
                <w:kern w:val="24"/>
                <w:sz w:val="22"/>
                <w:szCs w:val="22"/>
              </w:rPr>
            </w:pPr>
            <w:r>
              <w:rPr>
                <w:rFonts w:asciiTheme="minorHAnsi" w:eastAsiaTheme="minorEastAsia" w:hAnsi="Calibri" w:cstheme="minorBidi"/>
                <w:bCs/>
                <w:kern w:val="24"/>
                <w:sz w:val="22"/>
                <w:szCs w:val="22"/>
              </w:rPr>
              <w:t>The below topics were discussed in detail with the following comments and leaders identified</w:t>
            </w:r>
            <w:r w:rsidR="00EB42CD">
              <w:rPr>
                <w:rFonts w:asciiTheme="minorHAnsi" w:eastAsiaTheme="minorEastAsia" w:hAnsi="Calibri" w:cstheme="minorBidi"/>
                <w:bCs/>
                <w:kern w:val="24"/>
                <w:sz w:val="22"/>
                <w:szCs w:val="22"/>
              </w:rPr>
              <w:t>.</w:t>
            </w:r>
          </w:p>
          <w:p w14:paraId="3B7F04EB" w14:textId="77783D63" w:rsidR="00EB42CD" w:rsidRDefault="00C46023" w:rsidP="00040985">
            <w:pPr>
              <w:pStyle w:val="NormalWeb"/>
              <w:spacing w:before="0" w:beforeAutospacing="0" w:after="0" w:afterAutospacing="0"/>
              <w:rPr>
                <w:rFonts w:asciiTheme="minorHAnsi" w:eastAsiaTheme="minorEastAsia" w:hAnsi="Calibri" w:cstheme="minorBidi"/>
                <w:bCs/>
                <w:kern w:val="24"/>
                <w:sz w:val="22"/>
                <w:szCs w:val="22"/>
              </w:rPr>
            </w:pPr>
            <w:r>
              <w:rPr>
                <w:rFonts w:asciiTheme="minorHAnsi" w:eastAsiaTheme="minorEastAsia" w:hAnsi="Calibri" w:cstheme="minorBidi"/>
                <w:bCs/>
                <w:kern w:val="24"/>
                <w:sz w:val="22"/>
                <w:szCs w:val="22"/>
              </w:rPr>
              <w:t>It was suggested we don’t try to update all at every meeting but rotate a couple for topics for th</w:t>
            </w:r>
            <w:r w:rsidR="007F1CD7">
              <w:rPr>
                <w:rFonts w:asciiTheme="minorHAnsi" w:eastAsiaTheme="minorEastAsia" w:hAnsi="Calibri" w:cstheme="minorBidi"/>
                <w:bCs/>
                <w:kern w:val="24"/>
                <w:sz w:val="22"/>
                <w:szCs w:val="22"/>
              </w:rPr>
              <w:t>o</w:t>
            </w:r>
            <w:r>
              <w:rPr>
                <w:rFonts w:asciiTheme="minorHAnsi" w:eastAsiaTheme="minorEastAsia" w:hAnsi="Calibri" w:cstheme="minorBidi"/>
                <w:bCs/>
                <w:kern w:val="24"/>
                <w:sz w:val="22"/>
                <w:szCs w:val="22"/>
              </w:rPr>
              <w:t>se able to attend</w:t>
            </w:r>
            <w:r w:rsidR="007F1CD7">
              <w:rPr>
                <w:rFonts w:asciiTheme="minorHAnsi" w:eastAsiaTheme="minorEastAsia" w:hAnsi="Calibri" w:cstheme="minorBidi"/>
                <w:bCs/>
                <w:kern w:val="24"/>
                <w:sz w:val="22"/>
                <w:szCs w:val="22"/>
              </w:rPr>
              <w:t xml:space="preserve"> the meetings.</w:t>
            </w:r>
          </w:p>
          <w:p w14:paraId="0E447E32" w14:textId="77777777" w:rsidR="009A1973" w:rsidRDefault="009A1973" w:rsidP="009A1973">
            <w:pPr>
              <w:pStyle w:val="NormalWeb"/>
              <w:spacing w:before="0" w:beforeAutospacing="0" w:after="0" w:afterAutospacing="0"/>
              <w:rPr>
                <w:rFonts w:asciiTheme="minorHAnsi" w:eastAsiaTheme="minorEastAsia" w:hAnsi="Calibri" w:cstheme="minorBidi"/>
                <w:bCs/>
                <w:kern w:val="24"/>
                <w:sz w:val="22"/>
                <w:szCs w:val="22"/>
              </w:rPr>
            </w:pPr>
          </w:p>
          <w:p w14:paraId="3C014278" w14:textId="368A4CF7" w:rsidR="00EB42CD" w:rsidRPr="008D7D80" w:rsidRDefault="009A1973" w:rsidP="00445E80">
            <w:pPr>
              <w:pStyle w:val="NormalWeb"/>
              <w:spacing w:before="0" w:beforeAutospacing="0" w:after="0" w:afterAutospacing="0"/>
              <w:rPr>
                <w:rFonts w:asciiTheme="minorHAnsi" w:eastAsiaTheme="minorEastAsia" w:hAnsi="Calibri" w:cstheme="minorBidi"/>
                <w:b/>
                <w:bCs/>
                <w:kern w:val="24"/>
                <w:sz w:val="22"/>
                <w:szCs w:val="22"/>
              </w:rPr>
            </w:pPr>
            <w:r w:rsidRPr="009A1973">
              <w:rPr>
                <w:rFonts w:asciiTheme="minorHAnsi" w:eastAsiaTheme="minorEastAsia" w:hAnsi="Calibri" w:cstheme="minorBidi"/>
                <w:b/>
                <w:bCs/>
                <w:kern w:val="24"/>
                <w:sz w:val="22"/>
                <w:szCs w:val="22"/>
              </w:rPr>
              <w:t>Action</w:t>
            </w:r>
            <w:r>
              <w:rPr>
                <w:rFonts w:asciiTheme="minorHAnsi" w:eastAsiaTheme="minorEastAsia" w:hAnsi="Calibri" w:cstheme="minorBidi"/>
                <w:bCs/>
                <w:kern w:val="24"/>
                <w:sz w:val="22"/>
                <w:szCs w:val="22"/>
              </w:rPr>
              <w:t xml:space="preserve"> – </w:t>
            </w:r>
            <w:r w:rsidR="00445E80">
              <w:rPr>
                <w:rFonts w:asciiTheme="minorHAnsi" w:eastAsiaTheme="minorEastAsia" w:hAnsi="Calibri" w:cstheme="minorBidi"/>
                <w:bCs/>
                <w:kern w:val="24"/>
                <w:sz w:val="22"/>
                <w:szCs w:val="22"/>
              </w:rPr>
              <w:t>Chair</w:t>
            </w:r>
            <w:r>
              <w:rPr>
                <w:rFonts w:asciiTheme="minorHAnsi" w:eastAsiaTheme="minorEastAsia" w:hAnsi="Calibri" w:cstheme="minorBidi"/>
                <w:bCs/>
                <w:kern w:val="24"/>
                <w:sz w:val="22"/>
                <w:szCs w:val="22"/>
              </w:rPr>
              <w:t xml:space="preserve"> to </w:t>
            </w:r>
            <w:r w:rsidR="007F1CD7">
              <w:rPr>
                <w:rFonts w:asciiTheme="minorHAnsi" w:eastAsiaTheme="minorEastAsia" w:hAnsi="Calibri" w:cstheme="minorBidi"/>
                <w:bCs/>
                <w:kern w:val="24"/>
                <w:sz w:val="22"/>
                <w:szCs w:val="22"/>
              </w:rPr>
              <w:t xml:space="preserve">invite </w:t>
            </w:r>
            <w:r>
              <w:rPr>
                <w:rFonts w:asciiTheme="minorHAnsi" w:eastAsiaTheme="minorEastAsia" w:hAnsi="Calibri" w:cstheme="minorBidi"/>
                <w:bCs/>
                <w:kern w:val="24"/>
                <w:sz w:val="22"/>
                <w:szCs w:val="22"/>
              </w:rPr>
              <w:t xml:space="preserve">all members </w:t>
            </w:r>
            <w:r w:rsidR="007F1CD7">
              <w:rPr>
                <w:rFonts w:asciiTheme="minorHAnsi" w:eastAsiaTheme="minorEastAsia" w:hAnsi="Calibri" w:cstheme="minorBidi"/>
                <w:bCs/>
                <w:kern w:val="24"/>
                <w:sz w:val="22"/>
                <w:szCs w:val="22"/>
              </w:rPr>
              <w:t>to join one or more of the following. NB Pe</w:t>
            </w:r>
            <w:r w:rsidR="00143B43">
              <w:rPr>
                <w:rFonts w:asciiTheme="minorHAnsi" w:eastAsiaTheme="minorEastAsia" w:hAnsi="Calibri" w:cstheme="minorBidi"/>
                <w:bCs/>
                <w:kern w:val="24"/>
                <w:sz w:val="22"/>
                <w:szCs w:val="22"/>
              </w:rPr>
              <w:t>ople reminded not to over commi</w:t>
            </w:r>
            <w:r w:rsidR="007F1CD7">
              <w:rPr>
                <w:rFonts w:asciiTheme="minorHAnsi" w:eastAsiaTheme="minorEastAsia" w:hAnsi="Calibri" w:cstheme="minorBidi"/>
                <w:bCs/>
                <w:kern w:val="24"/>
                <w:sz w:val="22"/>
                <w:szCs w:val="22"/>
              </w:rPr>
              <w:t xml:space="preserve">t. </w:t>
            </w:r>
          </w:p>
        </w:tc>
        <w:tc>
          <w:tcPr>
            <w:tcW w:w="852" w:type="dxa"/>
          </w:tcPr>
          <w:p w14:paraId="59335552" w14:textId="77777777" w:rsidR="000A4D41" w:rsidRDefault="000A4D41"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62E47333" w14:textId="77777777" w:rsidR="009A1973" w:rsidRDefault="007F1CD7"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 xml:space="preserve"> </w:t>
            </w:r>
          </w:p>
          <w:p w14:paraId="72063C86" w14:textId="77777777" w:rsidR="007F1CD7" w:rsidRDefault="007F1CD7"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1C6580B2" w14:textId="77777777" w:rsidR="009A1973" w:rsidRDefault="009A1973"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7D06EE39" w14:textId="77777777" w:rsidR="009A1973" w:rsidRDefault="009A1973"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0DEDFE71" w14:textId="49BBB74A" w:rsidR="009A1973" w:rsidRDefault="009A1973"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 xml:space="preserve">AB &amp; All </w:t>
            </w:r>
          </w:p>
          <w:p w14:paraId="175FBC5E" w14:textId="77777777" w:rsidR="009A1973" w:rsidRDefault="009A1973"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tc>
      </w:tr>
      <w:tr w:rsidR="00F36AD9" w14:paraId="4E8566A4" w14:textId="77777777" w:rsidTr="00154531">
        <w:tc>
          <w:tcPr>
            <w:tcW w:w="607" w:type="dxa"/>
          </w:tcPr>
          <w:p w14:paraId="6531C71C" w14:textId="6A270FAD" w:rsidR="00F36AD9" w:rsidRDefault="00143B43"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6.1</w:t>
            </w:r>
          </w:p>
        </w:tc>
        <w:tc>
          <w:tcPr>
            <w:tcW w:w="9213" w:type="dxa"/>
          </w:tcPr>
          <w:p w14:paraId="0FC17A1E" w14:textId="3B5C360E" w:rsidR="00F36AD9" w:rsidRDefault="00F36AD9" w:rsidP="00F36AD9">
            <w:pPr>
              <w:pStyle w:val="NormalWeb"/>
              <w:spacing w:before="0" w:beforeAutospacing="0" w:after="0" w:afterAutospacing="0"/>
              <w:rPr>
                <w:rFonts w:asciiTheme="minorHAnsi" w:eastAsiaTheme="minorEastAsia" w:hAnsi="Calibri" w:cstheme="minorBidi"/>
                <w:b/>
                <w:bCs/>
                <w:kern w:val="24"/>
                <w:sz w:val="22"/>
                <w:szCs w:val="22"/>
              </w:rPr>
            </w:pPr>
            <w:r w:rsidRPr="00F36AD9">
              <w:rPr>
                <w:rFonts w:asciiTheme="minorHAnsi" w:eastAsiaTheme="minorEastAsia" w:hAnsi="Calibri" w:cstheme="minorBidi"/>
                <w:b/>
                <w:bCs/>
                <w:kern w:val="24"/>
                <w:sz w:val="22"/>
                <w:szCs w:val="22"/>
              </w:rPr>
              <w:t xml:space="preserve">Identify lessons learnt during </w:t>
            </w:r>
            <w:proofErr w:type="spellStart"/>
            <w:r w:rsidRPr="00F36AD9">
              <w:rPr>
                <w:rFonts w:asciiTheme="minorHAnsi" w:eastAsiaTheme="minorEastAsia" w:hAnsi="Calibri" w:cstheme="minorBidi"/>
                <w:b/>
                <w:bCs/>
                <w:kern w:val="24"/>
                <w:sz w:val="22"/>
                <w:szCs w:val="22"/>
              </w:rPr>
              <w:t>Covid</w:t>
            </w:r>
            <w:proofErr w:type="spellEnd"/>
            <w:r w:rsidRPr="00F36AD9">
              <w:rPr>
                <w:rFonts w:asciiTheme="minorHAnsi" w:eastAsiaTheme="minorEastAsia" w:hAnsi="Calibri" w:cstheme="minorBidi"/>
                <w:b/>
                <w:bCs/>
                <w:kern w:val="24"/>
                <w:sz w:val="22"/>
                <w:szCs w:val="22"/>
              </w:rPr>
              <w:t xml:space="preserve"> Pandemic to be ready for a 2</w:t>
            </w:r>
            <w:r w:rsidRPr="00F36AD9">
              <w:rPr>
                <w:rFonts w:asciiTheme="minorHAnsi" w:eastAsiaTheme="minorEastAsia" w:hAnsi="Calibri" w:cstheme="minorBidi"/>
                <w:b/>
                <w:bCs/>
                <w:kern w:val="24"/>
                <w:sz w:val="22"/>
                <w:szCs w:val="22"/>
                <w:vertAlign w:val="superscript"/>
              </w:rPr>
              <w:t>nd</w:t>
            </w:r>
            <w:r w:rsidRPr="00F36AD9">
              <w:rPr>
                <w:rFonts w:asciiTheme="minorHAnsi" w:eastAsiaTheme="minorEastAsia" w:hAnsi="Calibri" w:cstheme="minorBidi"/>
                <w:b/>
                <w:bCs/>
                <w:kern w:val="24"/>
                <w:sz w:val="22"/>
                <w:szCs w:val="22"/>
              </w:rPr>
              <w:t xml:space="preserve"> Spike</w:t>
            </w:r>
            <w:r>
              <w:rPr>
                <w:rFonts w:asciiTheme="minorHAnsi" w:eastAsiaTheme="minorEastAsia" w:hAnsi="Calibri" w:cstheme="minorBidi"/>
                <w:b/>
                <w:bCs/>
                <w:kern w:val="24"/>
                <w:sz w:val="22"/>
                <w:szCs w:val="22"/>
              </w:rPr>
              <w:t xml:space="preserve"> </w:t>
            </w:r>
          </w:p>
          <w:p w14:paraId="0C768F18" w14:textId="4238116B" w:rsidR="00F36AD9" w:rsidRDefault="00F36AD9" w:rsidP="00F36AD9">
            <w:pPr>
              <w:pStyle w:val="NormalWeb"/>
              <w:numPr>
                <w:ilvl w:val="0"/>
                <w:numId w:val="30"/>
              </w:numPr>
              <w:spacing w:before="0" w:beforeAutospacing="0" w:after="0" w:afterAutospacing="0"/>
              <w:rPr>
                <w:rFonts w:asciiTheme="minorHAnsi" w:eastAsiaTheme="minorEastAsia" w:hAnsi="Calibri" w:cstheme="minorBidi"/>
                <w:bCs/>
                <w:kern w:val="24"/>
                <w:sz w:val="22"/>
                <w:szCs w:val="22"/>
              </w:rPr>
            </w:pPr>
            <w:r>
              <w:rPr>
                <w:rFonts w:asciiTheme="minorHAnsi" w:eastAsiaTheme="minorEastAsia" w:hAnsi="Calibri" w:cstheme="minorBidi"/>
                <w:bCs/>
                <w:kern w:val="24"/>
                <w:sz w:val="22"/>
                <w:szCs w:val="22"/>
              </w:rPr>
              <w:t xml:space="preserve">Mike </w:t>
            </w:r>
            <w:proofErr w:type="spellStart"/>
            <w:r>
              <w:rPr>
                <w:rFonts w:asciiTheme="minorHAnsi" w:eastAsiaTheme="minorEastAsia" w:hAnsi="Calibri" w:cstheme="minorBidi"/>
                <w:bCs/>
                <w:kern w:val="24"/>
                <w:sz w:val="22"/>
                <w:szCs w:val="22"/>
              </w:rPr>
              <w:t>Rosewarne</w:t>
            </w:r>
            <w:proofErr w:type="spellEnd"/>
            <w:r>
              <w:rPr>
                <w:rFonts w:asciiTheme="minorHAnsi" w:eastAsiaTheme="minorEastAsia" w:hAnsi="Calibri" w:cstheme="minorBidi"/>
                <w:bCs/>
                <w:kern w:val="24"/>
                <w:sz w:val="22"/>
                <w:szCs w:val="22"/>
              </w:rPr>
              <w:t xml:space="preserve"> up for confirming</w:t>
            </w:r>
            <w:r w:rsidR="00C605B9">
              <w:rPr>
                <w:rFonts w:asciiTheme="minorHAnsi" w:eastAsiaTheme="minorEastAsia" w:hAnsi="Calibri" w:cstheme="minorBidi"/>
                <w:bCs/>
                <w:kern w:val="24"/>
                <w:sz w:val="22"/>
                <w:szCs w:val="22"/>
              </w:rPr>
              <w:t xml:space="preserve"> good practice from M</w:t>
            </w:r>
            <w:r w:rsidR="007F1CD7">
              <w:rPr>
                <w:rFonts w:asciiTheme="minorHAnsi" w:eastAsiaTheme="minorEastAsia" w:hAnsi="Calibri" w:cstheme="minorBidi"/>
                <w:bCs/>
                <w:kern w:val="24"/>
                <w:sz w:val="22"/>
                <w:szCs w:val="22"/>
              </w:rPr>
              <w:t>i</w:t>
            </w:r>
            <w:r w:rsidR="00C605B9">
              <w:rPr>
                <w:rFonts w:asciiTheme="minorHAnsi" w:eastAsiaTheme="minorEastAsia" w:hAnsi="Calibri" w:cstheme="minorBidi"/>
                <w:bCs/>
                <w:kern w:val="24"/>
                <w:sz w:val="22"/>
                <w:szCs w:val="22"/>
              </w:rPr>
              <w:t>das</w:t>
            </w:r>
            <w:r w:rsidR="007F1CD7">
              <w:rPr>
                <w:rFonts w:asciiTheme="minorHAnsi" w:eastAsiaTheme="minorEastAsia" w:hAnsi="Calibri" w:cstheme="minorBidi"/>
                <w:bCs/>
                <w:kern w:val="24"/>
                <w:sz w:val="22"/>
                <w:szCs w:val="22"/>
              </w:rPr>
              <w:t xml:space="preserve"> as starter for 10.</w:t>
            </w:r>
          </w:p>
          <w:p w14:paraId="39B0E826" w14:textId="79B39606" w:rsidR="00A23D87" w:rsidRPr="00F36AD9" w:rsidRDefault="00A23D87" w:rsidP="00F36AD9">
            <w:pPr>
              <w:pStyle w:val="NormalWeb"/>
              <w:numPr>
                <w:ilvl w:val="0"/>
                <w:numId w:val="30"/>
              </w:numPr>
              <w:spacing w:before="0" w:beforeAutospacing="0" w:after="0" w:afterAutospacing="0"/>
              <w:rPr>
                <w:rFonts w:asciiTheme="minorHAnsi" w:eastAsiaTheme="minorEastAsia" w:hAnsi="Calibri" w:cstheme="minorBidi"/>
                <w:bCs/>
                <w:kern w:val="24"/>
                <w:sz w:val="22"/>
                <w:szCs w:val="22"/>
              </w:rPr>
            </w:pPr>
            <w:r>
              <w:rPr>
                <w:rFonts w:asciiTheme="minorHAnsi" w:eastAsiaTheme="minorEastAsia" w:hAnsi="Calibri" w:cstheme="minorBidi"/>
                <w:bCs/>
                <w:kern w:val="24"/>
                <w:sz w:val="22"/>
                <w:szCs w:val="22"/>
              </w:rPr>
              <w:t>Chris Meadows happy to be involved</w:t>
            </w:r>
          </w:p>
          <w:p w14:paraId="41B063C0" w14:textId="77777777" w:rsidR="00F36AD9" w:rsidRDefault="00F36AD9" w:rsidP="00040985">
            <w:pPr>
              <w:pStyle w:val="NormalWeb"/>
              <w:spacing w:before="0" w:beforeAutospacing="0" w:after="0" w:afterAutospacing="0"/>
              <w:rPr>
                <w:rFonts w:asciiTheme="minorHAnsi" w:eastAsiaTheme="minorEastAsia" w:hAnsi="Calibri" w:cstheme="minorBidi"/>
                <w:b/>
                <w:bCs/>
                <w:kern w:val="24"/>
                <w:sz w:val="22"/>
                <w:szCs w:val="22"/>
              </w:rPr>
            </w:pPr>
          </w:p>
        </w:tc>
        <w:tc>
          <w:tcPr>
            <w:tcW w:w="852" w:type="dxa"/>
          </w:tcPr>
          <w:p w14:paraId="6313BC35" w14:textId="77777777" w:rsidR="00F36AD9" w:rsidRDefault="00F36AD9"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798F52C5" w14:textId="77777777" w:rsidR="00143B43" w:rsidRDefault="00143B43"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MR</w:t>
            </w:r>
          </w:p>
          <w:p w14:paraId="26EF89C7" w14:textId="0A6753AB" w:rsidR="00A23D87" w:rsidRDefault="00A23D87"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CM</w:t>
            </w:r>
          </w:p>
        </w:tc>
      </w:tr>
      <w:tr w:rsidR="00F36AD9" w14:paraId="75DA397A" w14:textId="77777777" w:rsidTr="00154531">
        <w:tc>
          <w:tcPr>
            <w:tcW w:w="607" w:type="dxa"/>
          </w:tcPr>
          <w:p w14:paraId="311771AB" w14:textId="77913E2E" w:rsidR="00F36AD9" w:rsidRDefault="00143B43"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6.2</w:t>
            </w:r>
          </w:p>
        </w:tc>
        <w:tc>
          <w:tcPr>
            <w:tcW w:w="9213" w:type="dxa"/>
          </w:tcPr>
          <w:p w14:paraId="0EA7A7C5" w14:textId="77777777" w:rsidR="00F36AD9" w:rsidRPr="00F36AD9" w:rsidRDefault="00F36AD9" w:rsidP="00F36AD9">
            <w:pPr>
              <w:pStyle w:val="NormalWeb"/>
              <w:spacing w:before="0" w:beforeAutospacing="0" w:after="0" w:afterAutospacing="0"/>
              <w:rPr>
                <w:rFonts w:asciiTheme="minorHAnsi" w:eastAsiaTheme="minorEastAsia" w:hAnsi="Calibri" w:cstheme="minorBidi"/>
                <w:b/>
                <w:bCs/>
                <w:kern w:val="24"/>
                <w:sz w:val="22"/>
                <w:szCs w:val="22"/>
              </w:rPr>
            </w:pPr>
            <w:r w:rsidRPr="00F36AD9">
              <w:rPr>
                <w:rFonts w:asciiTheme="minorHAnsi" w:eastAsiaTheme="minorEastAsia" w:hAnsi="Calibri" w:cstheme="minorBidi"/>
                <w:b/>
                <w:bCs/>
                <w:kern w:val="24"/>
                <w:sz w:val="22"/>
                <w:szCs w:val="22"/>
              </w:rPr>
              <w:t>Cost v Value to Bristol’s Nightingale Hospital</w:t>
            </w:r>
          </w:p>
          <w:p w14:paraId="4C06FEB6" w14:textId="4423BC69" w:rsidR="00F36AD9" w:rsidRDefault="00F36AD9" w:rsidP="00F36AD9">
            <w:pPr>
              <w:pStyle w:val="NormalWeb"/>
              <w:numPr>
                <w:ilvl w:val="0"/>
                <w:numId w:val="30"/>
              </w:numPr>
              <w:spacing w:before="0" w:beforeAutospacing="0" w:after="0" w:afterAutospacing="0"/>
              <w:rPr>
                <w:rFonts w:asciiTheme="minorHAnsi" w:eastAsiaTheme="minorEastAsia" w:hAnsi="Calibri" w:cstheme="minorBidi"/>
                <w:bCs/>
                <w:kern w:val="24"/>
                <w:sz w:val="22"/>
                <w:szCs w:val="22"/>
              </w:rPr>
            </w:pPr>
            <w:r>
              <w:rPr>
                <w:rFonts w:asciiTheme="minorHAnsi" w:eastAsiaTheme="minorEastAsia" w:hAnsi="Calibri" w:cstheme="minorBidi"/>
                <w:bCs/>
                <w:kern w:val="24"/>
                <w:sz w:val="22"/>
                <w:szCs w:val="22"/>
              </w:rPr>
              <w:t>It was accepted that expected life was shorter, understanding the margin and costs would be really beneficial to see if to what extent costs were affected by this level of collaboration</w:t>
            </w:r>
          </w:p>
          <w:p w14:paraId="29FFD2ED" w14:textId="0E2CDAB8" w:rsidR="00C605B9" w:rsidRDefault="00C605B9" w:rsidP="00F36AD9">
            <w:pPr>
              <w:pStyle w:val="NormalWeb"/>
              <w:numPr>
                <w:ilvl w:val="0"/>
                <w:numId w:val="30"/>
              </w:numPr>
              <w:spacing w:before="0" w:beforeAutospacing="0" w:after="0" w:afterAutospacing="0"/>
              <w:rPr>
                <w:rFonts w:asciiTheme="minorHAnsi" w:eastAsiaTheme="minorEastAsia" w:hAnsi="Calibri" w:cstheme="minorBidi"/>
                <w:bCs/>
                <w:kern w:val="24"/>
                <w:sz w:val="22"/>
                <w:szCs w:val="22"/>
              </w:rPr>
            </w:pPr>
            <w:r>
              <w:rPr>
                <w:rFonts w:asciiTheme="minorHAnsi" w:eastAsiaTheme="minorEastAsia" w:hAnsi="Calibri" w:cstheme="minorBidi"/>
                <w:bCs/>
                <w:kern w:val="24"/>
                <w:sz w:val="22"/>
                <w:szCs w:val="22"/>
              </w:rPr>
              <w:t>AB wanted to know if supply chain had abused the opportunity</w:t>
            </w:r>
            <w:r w:rsidR="007F1CD7">
              <w:rPr>
                <w:rFonts w:asciiTheme="minorHAnsi" w:eastAsiaTheme="minorEastAsia" w:hAnsi="Calibri" w:cstheme="minorBidi"/>
                <w:bCs/>
                <w:kern w:val="24"/>
                <w:sz w:val="22"/>
                <w:szCs w:val="22"/>
              </w:rPr>
              <w:t xml:space="preserve"> or only received acceptable margins</w:t>
            </w:r>
            <w:r>
              <w:rPr>
                <w:rFonts w:asciiTheme="minorHAnsi" w:eastAsiaTheme="minorEastAsia" w:hAnsi="Calibri" w:cstheme="minorBidi"/>
                <w:bCs/>
                <w:kern w:val="24"/>
                <w:sz w:val="22"/>
                <w:szCs w:val="22"/>
              </w:rPr>
              <w:t>.</w:t>
            </w:r>
          </w:p>
          <w:p w14:paraId="39018397" w14:textId="55E1E8E3" w:rsidR="00A23D87" w:rsidRDefault="00A23D87" w:rsidP="00F36AD9">
            <w:pPr>
              <w:pStyle w:val="NormalWeb"/>
              <w:numPr>
                <w:ilvl w:val="0"/>
                <w:numId w:val="30"/>
              </w:numPr>
              <w:spacing w:before="0" w:beforeAutospacing="0" w:after="0" w:afterAutospacing="0"/>
              <w:rPr>
                <w:rFonts w:asciiTheme="minorHAnsi" w:eastAsiaTheme="minorEastAsia" w:hAnsi="Calibri" w:cstheme="minorBidi"/>
                <w:bCs/>
                <w:kern w:val="24"/>
                <w:sz w:val="22"/>
                <w:szCs w:val="22"/>
              </w:rPr>
            </w:pPr>
            <w:r>
              <w:rPr>
                <w:rFonts w:asciiTheme="minorHAnsi" w:eastAsiaTheme="minorEastAsia" w:hAnsi="Calibri" w:cstheme="minorBidi"/>
                <w:bCs/>
                <w:kern w:val="24"/>
                <w:sz w:val="22"/>
                <w:szCs w:val="22"/>
              </w:rPr>
              <w:t>Michael Chaney had expressed wish to be involved</w:t>
            </w:r>
          </w:p>
          <w:p w14:paraId="6B707C78" w14:textId="0A78815A" w:rsidR="00F36AD9" w:rsidRPr="00F36AD9" w:rsidRDefault="00F36AD9" w:rsidP="00040985">
            <w:pPr>
              <w:pStyle w:val="NormalWeb"/>
              <w:spacing w:before="0" w:beforeAutospacing="0" w:after="0" w:afterAutospacing="0"/>
              <w:rPr>
                <w:rFonts w:asciiTheme="minorHAnsi" w:eastAsiaTheme="minorEastAsia" w:hAnsi="Calibri" w:cstheme="minorBidi"/>
                <w:bCs/>
                <w:kern w:val="24"/>
                <w:sz w:val="22"/>
                <w:szCs w:val="22"/>
              </w:rPr>
            </w:pPr>
          </w:p>
        </w:tc>
        <w:tc>
          <w:tcPr>
            <w:tcW w:w="852" w:type="dxa"/>
          </w:tcPr>
          <w:p w14:paraId="2D070BF9" w14:textId="77777777" w:rsidR="00F36AD9" w:rsidRDefault="00F36AD9"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56B02D6C" w14:textId="77777777" w:rsidR="00143B43" w:rsidRDefault="00143B43"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AB</w:t>
            </w:r>
          </w:p>
          <w:p w14:paraId="3FCB63B9" w14:textId="77777777" w:rsidR="00A23D87" w:rsidRDefault="00A23D87"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78BD81BA" w14:textId="77777777" w:rsidR="00A23D87" w:rsidRDefault="00A23D87"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1926AE64" w14:textId="77777777" w:rsidR="00A23D87" w:rsidRDefault="00A23D87"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5563EF25" w14:textId="7BFCE281" w:rsidR="00A23D87" w:rsidRDefault="00A23D87"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MC</w:t>
            </w:r>
          </w:p>
        </w:tc>
      </w:tr>
      <w:tr w:rsidR="00F36AD9" w14:paraId="49FC57E5" w14:textId="77777777" w:rsidTr="00154531">
        <w:tc>
          <w:tcPr>
            <w:tcW w:w="607" w:type="dxa"/>
          </w:tcPr>
          <w:p w14:paraId="57BB832A" w14:textId="1A0B5EDA" w:rsidR="00F36AD9" w:rsidRDefault="00143B43"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6.3</w:t>
            </w:r>
          </w:p>
        </w:tc>
        <w:tc>
          <w:tcPr>
            <w:tcW w:w="9213" w:type="dxa"/>
          </w:tcPr>
          <w:p w14:paraId="0AB97846" w14:textId="77777777" w:rsidR="00F36AD9" w:rsidRDefault="00F36AD9" w:rsidP="00F36AD9">
            <w:pPr>
              <w:pStyle w:val="NormalWeb"/>
              <w:spacing w:before="0" w:beforeAutospacing="0" w:after="0" w:afterAutospacing="0"/>
              <w:rPr>
                <w:rFonts w:asciiTheme="minorHAnsi" w:eastAsiaTheme="minorEastAsia" w:hAnsi="Calibri" w:cstheme="minorBidi"/>
                <w:b/>
                <w:bCs/>
                <w:kern w:val="24"/>
                <w:sz w:val="22"/>
                <w:szCs w:val="22"/>
              </w:rPr>
            </w:pPr>
            <w:r w:rsidRPr="00F36AD9">
              <w:rPr>
                <w:rFonts w:asciiTheme="minorHAnsi" w:eastAsiaTheme="minorEastAsia" w:hAnsi="Calibri" w:cstheme="minorBidi"/>
                <w:b/>
                <w:bCs/>
                <w:kern w:val="24"/>
                <w:sz w:val="22"/>
                <w:szCs w:val="22"/>
              </w:rPr>
              <w:t>Pro &amp; Cons of Construction Management as a Procurement Method</w:t>
            </w:r>
          </w:p>
          <w:p w14:paraId="0847CDC8" w14:textId="69CF885A" w:rsidR="00F36AD9" w:rsidRDefault="00F36AD9" w:rsidP="00F36AD9">
            <w:pPr>
              <w:pStyle w:val="NormalWeb"/>
              <w:numPr>
                <w:ilvl w:val="0"/>
                <w:numId w:val="30"/>
              </w:numPr>
              <w:spacing w:before="0" w:beforeAutospacing="0" w:after="0" w:afterAutospacing="0"/>
              <w:rPr>
                <w:rFonts w:asciiTheme="minorHAnsi" w:eastAsiaTheme="minorEastAsia" w:hAnsi="Calibri" w:cstheme="minorBidi"/>
                <w:bCs/>
                <w:kern w:val="24"/>
                <w:sz w:val="22"/>
                <w:szCs w:val="22"/>
              </w:rPr>
            </w:pPr>
            <w:r>
              <w:rPr>
                <w:rFonts w:asciiTheme="minorHAnsi" w:eastAsiaTheme="minorEastAsia" w:hAnsi="Calibri" w:cstheme="minorBidi"/>
                <w:bCs/>
                <w:kern w:val="24"/>
                <w:sz w:val="22"/>
                <w:szCs w:val="22"/>
              </w:rPr>
              <w:t xml:space="preserve">John Hunter had suggested this </w:t>
            </w:r>
            <w:r w:rsidR="00C605B9">
              <w:rPr>
                <w:rFonts w:asciiTheme="minorHAnsi" w:eastAsiaTheme="minorEastAsia" w:hAnsi="Calibri" w:cstheme="minorBidi"/>
                <w:bCs/>
                <w:kern w:val="24"/>
                <w:sz w:val="22"/>
                <w:szCs w:val="22"/>
              </w:rPr>
              <w:t>and may be up for leading</w:t>
            </w:r>
            <w:r w:rsidR="007F1CD7">
              <w:rPr>
                <w:rFonts w:asciiTheme="minorHAnsi" w:eastAsiaTheme="minorEastAsia" w:hAnsi="Calibri" w:cstheme="minorBidi"/>
                <w:bCs/>
                <w:kern w:val="24"/>
                <w:sz w:val="22"/>
                <w:szCs w:val="22"/>
              </w:rPr>
              <w:t>.</w:t>
            </w:r>
          </w:p>
          <w:p w14:paraId="2F9C56D4" w14:textId="2CE3AFC2" w:rsidR="00C605B9" w:rsidRPr="00F36AD9" w:rsidRDefault="00C605B9" w:rsidP="00F36AD9">
            <w:pPr>
              <w:pStyle w:val="NormalWeb"/>
              <w:numPr>
                <w:ilvl w:val="0"/>
                <w:numId w:val="30"/>
              </w:numPr>
              <w:spacing w:before="0" w:beforeAutospacing="0" w:after="0" w:afterAutospacing="0"/>
              <w:rPr>
                <w:rFonts w:asciiTheme="minorHAnsi" w:eastAsiaTheme="minorEastAsia" w:hAnsi="Calibri" w:cstheme="minorBidi"/>
                <w:bCs/>
                <w:kern w:val="24"/>
                <w:sz w:val="22"/>
                <w:szCs w:val="22"/>
              </w:rPr>
            </w:pPr>
            <w:r>
              <w:rPr>
                <w:rFonts w:asciiTheme="minorHAnsi" w:eastAsiaTheme="minorEastAsia" w:hAnsi="Calibri" w:cstheme="minorBidi"/>
                <w:bCs/>
                <w:kern w:val="24"/>
                <w:sz w:val="22"/>
                <w:szCs w:val="22"/>
              </w:rPr>
              <w:t>MJ stated he had been chasing MACE for involvement for some time but to no avail. AC was looking to contact.</w:t>
            </w:r>
          </w:p>
          <w:p w14:paraId="4FA3BE92" w14:textId="77777777" w:rsidR="00F36AD9" w:rsidRDefault="00F36AD9" w:rsidP="00040985">
            <w:pPr>
              <w:pStyle w:val="NormalWeb"/>
              <w:spacing w:before="0" w:beforeAutospacing="0" w:after="0" w:afterAutospacing="0"/>
              <w:rPr>
                <w:rFonts w:asciiTheme="minorHAnsi" w:eastAsiaTheme="minorEastAsia" w:hAnsi="Calibri" w:cstheme="minorBidi"/>
                <w:b/>
                <w:bCs/>
                <w:kern w:val="24"/>
                <w:sz w:val="22"/>
                <w:szCs w:val="22"/>
              </w:rPr>
            </w:pPr>
          </w:p>
        </w:tc>
        <w:tc>
          <w:tcPr>
            <w:tcW w:w="852" w:type="dxa"/>
          </w:tcPr>
          <w:p w14:paraId="2D238919" w14:textId="77777777" w:rsidR="00F36AD9" w:rsidRDefault="00F36AD9"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4A1B17B0" w14:textId="77777777" w:rsidR="00143B43" w:rsidRDefault="00143B43"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JH</w:t>
            </w:r>
          </w:p>
          <w:p w14:paraId="57D2B87C" w14:textId="07F126B0" w:rsidR="00143B43" w:rsidRDefault="00143B43"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AB</w:t>
            </w:r>
          </w:p>
        </w:tc>
      </w:tr>
      <w:tr w:rsidR="00F36AD9" w14:paraId="20EB4072" w14:textId="77777777" w:rsidTr="00154531">
        <w:tc>
          <w:tcPr>
            <w:tcW w:w="607" w:type="dxa"/>
          </w:tcPr>
          <w:p w14:paraId="7E4E7BC8" w14:textId="414299A7" w:rsidR="00F36AD9" w:rsidRDefault="00143B43"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6.4</w:t>
            </w:r>
          </w:p>
        </w:tc>
        <w:tc>
          <w:tcPr>
            <w:tcW w:w="9213" w:type="dxa"/>
          </w:tcPr>
          <w:p w14:paraId="266B18A5" w14:textId="77777777" w:rsidR="00C605B9" w:rsidRDefault="00C605B9" w:rsidP="00C605B9">
            <w:pPr>
              <w:pStyle w:val="NormalWeb"/>
              <w:spacing w:before="0" w:beforeAutospacing="0" w:after="0" w:afterAutospacing="0"/>
              <w:rPr>
                <w:rFonts w:asciiTheme="minorHAnsi" w:eastAsiaTheme="minorEastAsia" w:hAnsi="Calibri" w:cstheme="minorBidi"/>
                <w:b/>
                <w:bCs/>
                <w:kern w:val="24"/>
                <w:sz w:val="22"/>
                <w:szCs w:val="22"/>
              </w:rPr>
            </w:pPr>
            <w:r w:rsidRPr="00C605B9">
              <w:rPr>
                <w:rFonts w:asciiTheme="minorHAnsi" w:eastAsiaTheme="minorEastAsia" w:hAnsi="Calibri" w:cstheme="minorBidi"/>
                <w:b/>
                <w:bCs/>
                <w:kern w:val="24"/>
                <w:sz w:val="22"/>
                <w:szCs w:val="22"/>
              </w:rPr>
              <w:t>Supplier Development</w:t>
            </w:r>
          </w:p>
          <w:p w14:paraId="759D2650" w14:textId="593509F1" w:rsidR="00C605B9" w:rsidRPr="00C605B9" w:rsidRDefault="00445E80" w:rsidP="00C605B9">
            <w:pPr>
              <w:pStyle w:val="NormalWeb"/>
              <w:numPr>
                <w:ilvl w:val="0"/>
                <w:numId w:val="31"/>
              </w:numPr>
              <w:spacing w:before="0" w:beforeAutospacing="0" w:after="0" w:afterAutospacing="0"/>
              <w:rPr>
                <w:rFonts w:asciiTheme="minorHAnsi" w:eastAsiaTheme="minorEastAsia" w:hAnsi="Calibri" w:cstheme="minorBidi"/>
                <w:b/>
                <w:bCs/>
                <w:kern w:val="24"/>
                <w:sz w:val="22"/>
                <w:szCs w:val="22"/>
              </w:rPr>
            </w:pPr>
            <w:r>
              <w:rPr>
                <w:rFonts w:asciiTheme="minorHAnsi" w:eastAsiaTheme="minorEastAsia" w:hAnsi="Calibri" w:cstheme="minorBidi"/>
                <w:bCs/>
                <w:kern w:val="24"/>
                <w:sz w:val="22"/>
                <w:szCs w:val="22"/>
              </w:rPr>
              <w:t xml:space="preserve">To be incorporated with Project 4 above. </w:t>
            </w:r>
            <w:r w:rsidR="00C605B9">
              <w:rPr>
                <w:rFonts w:asciiTheme="minorHAnsi" w:eastAsiaTheme="minorEastAsia" w:hAnsi="Calibri" w:cstheme="minorBidi"/>
                <w:bCs/>
                <w:kern w:val="24"/>
                <w:sz w:val="22"/>
                <w:szCs w:val="22"/>
              </w:rPr>
              <w:t xml:space="preserve">Mike Chaney had previously </w:t>
            </w:r>
            <w:proofErr w:type="gramStart"/>
            <w:r w:rsidR="00C605B9">
              <w:rPr>
                <w:rFonts w:asciiTheme="minorHAnsi" w:eastAsiaTheme="minorEastAsia" w:hAnsi="Calibri" w:cstheme="minorBidi"/>
                <w:bCs/>
                <w:kern w:val="24"/>
                <w:sz w:val="22"/>
                <w:szCs w:val="22"/>
              </w:rPr>
              <w:t>lead</w:t>
            </w:r>
            <w:proofErr w:type="gramEnd"/>
            <w:r w:rsidR="00C605B9">
              <w:rPr>
                <w:rFonts w:asciiTheme="minorHAnsi" w:eastAsiaTheme="minorEastAsia" w:hAnsi="Calibri" w:cstheme="minorBidi"/>
                <w:bCs/>
                <w:kern w:val="24"/>
                <w:sz w:val="22"/>
                <w:szCs w:val="22"/>
              </w:rPr>
              <w:t xml:space="preserve"> this section and MJ was keen to join in. Willmott Dixon </w:t>
            </w:r>
            <w:r w:rsidR="007F1CD7">
              <w:rPr>
                <w:rFonts w:asciiTheme="minorHAnsi" w:eastAsiaTheme="minorEastAsia" w:hAnsi="Calibri" w:cstheme="minorBidi"/>
                <w:bCs/>
                <w:kern w:val="24"/>
                <w:sz w:val="22"/>
                <w:szCs w:val="22"/>
              </w:rPr>
              <w:t xml:space="preserve">seen as </w:t>
            </w:r>
            <w:r w:rsidR="00C605B9">
              <w:rPr>
                <w:rFonts w:asciiTheme="minorHAnsi" w:eastAsiaTheme="minorEastAsia" w:hAnsi="Calibri" w:cstheme="minorBidi"/>
                <w:bCs/>
                <w:kern w:val="24"/>
                <w:sz w:val="22"/>
                <w:szCs w:val="22"/>
              </w:rPr>
              <w:t>strong on this.</w:t>
            </w:r>
          </w:p>
          <w:p w14:paraId="09A89B32" w14:textId="69D2909B" w:rsidR="00C605B9" w:rsidRPr="00C605B9" w:rsidRDefault="00C605B9" w:rsidP="00C605B9">
            <w:pPr>
              <w:pStyle w:val="NormalWeb"/>
              <w:numPr>
                <w:ilvl w:val="0"/>
                <w:numId w:val="31"/>
              </w:numPr>
              <w:spacing w:before="0" w:beforeAutospacing="0" w:after="0" w:afterAutospacing="0"/>
              <w:rPr>
                <w:rFonts w:asciiTheme="minorHAnsi" w:eastAsiaTheme="minorEastAsia" w:hAnsi="Calibri" w:cstheme="minorBidi"/>
                <w:b/>
                <w:bCs/>
                <w:kern w:val="24"/>
                <w:sz w:val="22"/>
                <w:szCs w:val="22"/>
              </w:rPr>
            </w:pPr>
            <w:r>
              <w:rPr>
                <w:rFonts w:asciiTheme="minorHAnsi" w:eastAsiaTheme="minorEastAsia" w:hAnsi="Calibri" w:cstheme="minorBidi"/>
                <w:bCs/>
                <w:kern w:val="24"/>
                <w:sz w:val="22"/>
                <w:szCs w:val="22"/>
              </w:rPr>
              <w:t>Opportunity to e</w:t>
            </w:r>
            <w:r w:rsidR="007F1CD7">
              <w:rPr>
                <w:rFonts w:asciiTheme="minorHAnsi" w:eastAsiaTheme="minorEastAsia" w:hAnsi="Calibri" w:cstheme="minorBidi"/>
                <w:bCs/>
                <w:kern w:val="24"/>
                <w:sz w:val="22"/>
                <w:szCs w:val="22"/>
              </w:rPr>
              <w:t>xplore what other industries do.</w:t>
            </w:r>
          </w:p>
          <w:p w14:paraId="23EF9CEC" w14:textId="77777777" w:rsidR="00F36AD9" w:rsidRDefault="00F36AD9" w:rsidP="00040985">
            <w:pPr>
              <w:pStyle w:val="NormalWeb"/>
              <w:spacing w:before="0" w:beforeAutospacing="0" w:after="0" w:afterAutospacing="0"/>
              <w:rPr>
                <w:rFonts w:asciiTheme="minorHAnsi" w:eastAsiaTheme="minorEastAsia" w:hAnsi="Calibri" w:cstheme="minorBidi"/>
                <w:b/>
                <w:bCs/>
                <w:kern w:val="24"/>
                <w:sz w:val="22"/>
                <w:szCs w:val="22"/>
              </w:rPr>
            </w:pPr>
          </w:p>
        </w:tc>
        <w:tc>
          <w:tcPr>
            <w:tcW w:w="852" w:type="dxa"/>
          </w:tcPr>
          <w:p w14:paraId="4965EA1B" w14:textId="77777777" w:rsidR="00F36AD9" w:rsidRDefault="00F36AD9"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663BC66A" w14:textId="77777777" w:rsidR="00143B43" w:rsidRDefault="00143B43"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MC</w:t>
            </w:r>
          </w:p>
          <w:p w14:paraId="3A63C78D" w14:textId="1E37CA32" w:rsidR="00143B43" w:rsidRDefault="00143B43"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MJ</w:t>
            </w:r>
          </w:p>
        </w:tc>
      </w:tr>
      <w:tr w:rsidR="00C605B9" w14:paraId="305D5801" w14:textId="77777777" w:rsidTr="00154531">
        <w:tc>
          <w:tcPr>
            <w:tcW w:w="607" w:type="dxa"/>
          </w:tcPr>
          <w:p w14:paraId="3250168C" w14:textId="330D67F2" w:rsidR="00C605B9" w:rsidRDefault="00143B43"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6.5</w:t>
            </w:r>
          </w:p>
        </w:tc>
        <w:tc>
          <w:tcPr>
            <w:tcW w:w="9213" w:type="dxa"/>
          </w:tcPr>
          <w:p w14:paraId="2597BE35" w14:textId="221A7B50" w:rsidR="00C605B9" w:rsidRDefault="00C605B9" w:rsidP="00C605B9">
            <w:pPr>
              <w:pStyle w:val="NormalWeb"/>
              <w:spacing w:before="0" w:beforeAutospacing="0" w:after="0" w:afterAutospacing="0"/>
              <w:rPr>
                <w:rFonts w:asciiTheme="minorHAnsi" w:eastAsiaTheme="minorEastAsia" w:hAnsi="Calibri" w:cstheme="minorBidi"/>
                <w:b/>
                <w:bCs/>
                <w:kern w:val="24"/>
                <w:sz w:val="22"/>
                <w:szCs w:val="22"/>
              </w:rPr>
            </w:pPr>
            <w:r>
              <w:rPr>
                <w:rFonts w:asciiTheme="minorHAnsi" w:eastAsiaTheme="minorEastAsia" w:hAnsi="Calibri" w:cstheme="minorBidi"/>
                <w:b/>
                <w:bCs/>
                <w:kern w:val="24"/>
                <w:sz w:val="22"/>
                <w:szCs w:val="22"/>
              </w:rPr>
              <w:t xml:space="preserve">Is Procurement the Elephant in the </w:t>
            </w:r>
            <w:proofErr w:type="gramStart"/>
            <w:r>
              <w:rPr>
                <w:rFonts w:asciiTheme="minorHAnsi" w:eastAsiaTheme="minorEastAsia" w:hAnsi="Calibri" w:cstheme="minorBidi"/>
                <w:b/>
                <w:bCs/>
                <w:kern w:val="24"/>
                <w:sz w:val="22"/>
                <w:szCs w:val="22"/>
              </w:rPr>
              <w:t>Room ?</w:t>
            </w:r>
            <w:proofErr w:type="gramEnd"/>
          </w:p>
          <w:p w14:paraId="6CF95F89" w14:textId="2C9FB274" w:rsidR="00C605B9" w:rsidRPr="00C46023" w:rsidRDefault="00C605B9" w:rsidP="00C605B9">
            <w:pPr>
              <w:pStyle w:val="NormalWeb"/>
              <w:numPr>
                <w:ilvl w:val="0"/>
                <w:numId w:val="32"/>
              </w:numPr>
              <w:spacing w:before="0" w:beforeAutospacing="0" w:after="0" w:afterAutospacing="0"/>
              <w:rPr>
                <w:rFonts w:asciiTheme="minorHAnsi" w:eastAsiaTheme="minorEastAsia" w:hAnsi="Calibri" w:cstheme="minorBidi"/>
                <w:b/>
                <w:bCs/>
                <w:kern w:val="24"/>
                <w:sz w:val="22"/>
                <w:szCs w:val="22"/>
              </w:rPr>
            </w:pPr>
            <w:r>
              <w:rPr>
                <w:rFonts w:asciiTheme="minorHAnsi" w:eastAsiaTheme="minorEastAsia" w:hAnsi="Calibri" w:cstheme="minorBidi"/>
                <w:bCs/>
                <w:kern w:val="24"/>
                <w:sz w:val="22"/>
                <w:szCs w:val="22"/>
              </w:rPr>
              <w:t xml:space="preserve">This came from </w:t>
            </w:r>
            <w:r w:rsidR="00C46023">
              <w:rPr>
                <w:rFonts w:asciiTheme="minorHAnsi" w:eastAsiaTheme="minorEastAsia" w:hAnsi="Calibri" w:cstheme="minorBidi"/>
                <w:bCs/>
                <w:kern w:val="24"/>
                <w:sz w:val="22"/>
                <w:szCs w:val="22"/>
              </w:rPr>
              <w:t xml:space="preserve">Helen Baker from UWE. Some questioned what </w:t>
            </w:r>
            <w:r w:rsidR="007F1CD7">
              <w:rPr>
                <w:rFonts w:asciiTheme="minorHAnsi" w:eastAsiaTheme="minorEastAsia" w:hAnsi="Calibri" w:cstheme="minorBidi"/>
                <w:bCs/>
                <w:kern w:val="24"/>
                <w:sz w:val="22"/>
                <w:szCs w:val="22"/>
              </w:rPr>
              <w:t>was actually</w:t>
            </w:r>
            <w:r w:rsidR="00C46023">
              <w:rPr>
                <w:rFonts w:asciiTheme="minorHAnsi" w:eastAsiaTheme="minorEastAsia" w:hAnsi="Calibri" w:cstheme="minorBidi"/>
                <w:bCs/>
                <w:kern w:val="24"/>
                <w:sz w:val="22"/>
                <w:szCs w:val="22"/>
              </w:rPr>
              <w:t xml:space="preserve"> meant</w:t>
            </w:r>
            <w:r w:rsidR="007F1CD7">
              <w:rPr>
                <w:rFonts w:asciiTheme="minorHAnsi" w:eastAsiaTheme="minorEastAsia" w:hAnsi="Calibri" w:cstheme="minorBidi"/>
                <w:bCs/>
                <w:kern w:val="24"/>
                <w:sz w:val="22"/>
                <w:szCs w:val="22"/>
              </w:rPr>
              <w:t>.</w:t>
            </w:r>
          </w:p>
          <w:p w14:paraId="12ED117C" w14:textId="62CB3F29" w:rsidR="00C46023" w:rsidRPr="00C46023" w:rsidRDefault="00C46023" w:rsidP="00C605B9">
            <w:pPr>
              <w:pStyle w:val="NormalWeb"/>
              <w:numPr>
                <w:ilvl w:val="0"/>
                <w:numId w:val="32"/>
              </w:numPr>
              <w:spacing w:before="0" w:beforeAutospacing="0" w:after="0" w:afterAutospacing="0"/>
              <w:rPr>
                <w:rFonts w:asciiTheme="minorHAnsi" w:eastAsiaTheme="minorEastAsia" w:hAnsi="Calibri" w:cstheme="minorBidi"/>
                <w:b/>
                <w:bCs/>
                <w:kern w:val="24"/>
                <w:sz w:val="22"/>
                <w:szCs w:val="22"/>
              </w:rPr>
            </w:pPr>
            <w:r>
              <w:rPr>
                <w:rFonts w:asciiTheme="minorHAnsi" w:eastAsiaTheme="minorEastAsia" w:hAnsi="Calibri" w:cstheme="minorBidi"/>
                <w:bCs/>
                <w:kern w:val="24"/>
                <w:sz w:val="22"/>
                <w:szCs w:val="22"/>
              </w:rPr>
              <w:t>Framework</w:t>
            </w:r>
            <w:r w:rsidR="00445E80">
              <w:rPr>
                <w:rFonts w:asciiTheme="minorHAnsi" w:eastAsiaTheme="minorEastAsia" w:hAnsi="Calibri" w:cstheme="minorBidi"/>
                <w:bCs/>
                <w:kern w:val="24"/>
                <w:sz w:val="22"/>
                <w:szCs w:val="22"/>
              </w:rPr>
              <w:t>s</w:t>
            </w:r>
            <w:r>
              <w:rPr>
                <w:rFonts w:asciiTheme="minorHAnsi" w:eastAsiaTheme="minorEastAsia" w:hAnsi="Calibri" w:cstheme="minorBidi"/>
                <w:bCs/>
                <w:kern w:val="24"/>
                <w:sz w:val="22"/>
                <w:szCs w:val="22"/>
              </w:rPr>
              <w:t xml:space="preserve"> had been offered but </w:t>
            </w:r>
            <w:r w:rsidR="007F1CD7">
              <w:rPr>
                <w:rFonts w:asciiTheme="minorHAnsi" w:eastAsiaTheme="minorEastAsia" w:hAnsi="Calibri" w:cstheme="minorBidi"/>
                <w:bCs/>
                <w:kern w:val="24"/>
                <w:sz w:val="22"/>
                <w:szCs w:val="22"/>
              </w:rPr>
              <w:t xml:space="preserve">not </w:t>
            </w:r>
            <w:r>
              <w:rPr>
                <w:rFonts w:asciiTheme="minorHAnsi" w:eastAsiaTheme="minorEastAsia" w:hAnsi="Calibri" w:cstheme="minorBidi"/>
                <w:bCs/>
                <w:kern w:val="24"/>
                <w:sz w:val="22"/>
                <w:szCs w:val="22"/>
              </w:rPr>
              <w:t>widely used</w:t>
            </w:r>
            <w:r w:rsidR="007F1CD7">
              <w:rPr>
                <w:rFonts w:asciiTheme="minorHAnsi" w:eastAsiaTheme="minorEastAsia" w:hAnsi="Calibri" w:cstheme="minorBidi"/>
                <w:bCs/>
                <w:kern w:val="24"/>
                <w:sz w:val="22"/>
                <w:szCs w:val="22"/>
              </w:rPr>
              <w:t>.</w:t>
            </w:r>
            <w:r>
              <w:rPr>
                <w:rFonts w:asciiTheme="minorHAnsi" w:eastAsiaTheme="minorEastAsia" w:hAnsi="Calibri" w:cstheme="minorBidi"/>
                <w:bCs/>
                <w:kern w:val="24"/>
                <w:sz w:val="22"/>
                <w:szCs w:val="22"/>
              </w:rPr>
              <w:t xml:space="preserve">  </w:t>
            </w:r>
          </w:p>
          <w:p w14:paraId="4B81D2AB" w14:textId="52E64412" w:rsidR="00C46023" w:rsidRPr="00C46023" w:rsidRDefault="00C46023" w:rsidP="00C605B9">
            <w:pPr>
              <w:pStyle w:val="NormalWeb"/>
              <w:numPr>
                <w:ilvl w:val="0"/>
                <w:numId w:val="32"/>
              </w:numPr>
              <w:spacing w:before="0" w:beforeAutospacing="0" w:after="0" w:afterAutospacing="0"/>
              <w:rPr>
                <w:rFonts w:asciiTheme="minorHAnsi" w:eastAsiaTheme="minorEastAsia" w:hAnsi="Calibri" w:cstheme="minorBidi"/>
                <w:b/>
                <w:bCs/>
                <w:kern w:val="24"/>
                <w:sz w:val="22"/>
                <w:szCs w:val="22"/>
              </w:rPr>
            </w:pPr>
            <w:r>
              <w:rPr>
                <w:rFonts w:asciiTheme="minorHAnsi" w:eastAsiaTheme="minorEastAsia" w:hAnsi="Calibri" w:cstheme="minorBidi"/>
                <w:bCs/>
                <w:kern w:val="24"/>
                <w:sz w:val="22"/>
                <w:szCs w:val="22"/>
              </w:rPr>
              <w:t>Is there something to explore or not</w:t>
            </w:r>
            <w:r w:rsidR="007F1CD7">
              <w:rPr>
                <w:rFonts w:asciiTheme="minorHAnsi" w:eastAsiaTheme="minorEastAsia" w:hAnsi="Calibri" w:cstheme="minorBidi"/>
                <w:bCs/>
                <w:kern w:val="24"/>
                <w:sz w:val="22"/>
                <w:szCs w:val="22"/>
              </w:rPr>
              <w:t>.</w:t>
            </w:r>
          </w:p>
          <w:p w14:paraId="457DC12A" w14:textId="15BD98B3" w:rsidR="00C605B9" w:rsidRPr="00C605B9" w:rsidRDefault="00C605B9" w:rsidP="00C605B9">
            <w:pPr>
              <w:pStyle w:val="NormalWeb"/>
              <w:spacing w:before="0" w:beforeAutospacing="0" w:after="0" w:afterAutospacing="0"/>
              <w:rPr>
                <w:rFonts w:asciiTheme="minorHAnsi" w:eastAsiaTheme="minorEastAsia" w:hAnsi="Calibri" w:cstheme="minorBidi"/>
                <w:bCs/>
                <w:kern w:val="24"/>
                <w:sz w:val="22"/>
                <w:szCs w:val="22"/>
              </w:rPr>
            </w:pPr>
          </w:p>
        </w:tc>
        <w:tc>
          <w:tcPr>
            <w:tcW w:w="852" w:type="dxa"/>
          </w:tcPr>
          <w:p w14:paraId="5D54930A" w14:textId="77777777" w:rsidR="00C605B9" w:rsidRDefault="00C605B9"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04684CF7" w14:textId="1099CD4A" w:rsidR="00143B43" w:rsidRDefault="00143B43"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AB</w:t>
            </w:r>
          </w:p>
        </w:tc>
      </w:tr>
      <w:tr w:rsidR="00C605B9" w14:paraId="79B096D4" w14:textId="77777777" w:rsidTr="00154531">
        <w:tc>
          <w:tcPr>
            <w:tcW w:w="607" w:type="dxa"/>
          </w:tcPr>
          <w:p w14:paraId="4A556795" w14:textId="2459854F" w:rsidR="00C605B9" w:rsidRDefault="00143B43"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6.6</w:t>
            </w:r>
          </w:p>
        </w:tc>
        <w:tc>
          <w:tcPr>
            <w:tcW w:w="9213" w:type="dxa"/>
          </w:tcPr>
          <w:p w14:paraId="1EAD99F2" w14:textId="09DDC306" w:rsidR="00C605B9" w:rsidRDefault="00C46023" w:rsidP="00C605B9">
            <w:pPr>
              <w:pStyle w:val="NormalWeb"/>
              <w:spacing w:before="0" w:beforeAutospacing="0" w:after="0" w:afterAutospacing="0"/>
              <w:rPr>
                <w:rFonts w:asciiTheme="minorHAnsi" w:eastAsiaTheme="minorEastAsia" w:hAnsi="Calibri" w:cstheme="minorBidi"/>
                <w:b/>
                <w:bCs/>
                <w:kern w:val="24"/>
                <w:sz w:val="22"/>
                <w:szCs w:val="22"/>
              </w:rPr>
            </w:pPr>
            <w:r>
              <w:rPr>
                <w:rFonts w:asciiTheme="minorHAnsi" w:eastAsiaTheme="minorEastAsia" w:hAnsi="Calibri" w:cstheme="minorBidi"/>
                <w:b/>
                <w:bCs/>
                <w:kern w:val="24"/>
                <w:sz w:val="22"/>
                <w:szCs w:val="22"/>
              </w:rPr>
              <w:t>Standardisation of Inductions across the Industry</w:t>
            </w:r>
          </w:p>
          <w:p w14:paraId="3BC941BE" w14:textId="77777777" w:rsidR="00C46023" w:rsidRDefault="00C46023" w:rsidP="00C46023">
            <w:pPr>
              <w:pStyle w:val="NormalWeb"/>
              <w:numPr>
                <w:ilvl w:val="0"/>
                <w:numId w:val="33"/>
              </w:numPr>
              <w:spacing w:before="0" w:beforeAutospacing="0" w:after="0" w:afterAutospacing="0"/>
              <w:rPr>
                <w:rFonts w:asciiTheme="minorHAnsi" w:eastAsiaTheme="minorEastAsia" w:hAnsi="Calibri" w:cstheme="minorBidi"/>
                <w:bCs/>
                <w:kern w:val="24"/>
                <w:sz w:val="22"/>
                <w:szCs w:val="22"/>
              </w:rPr>
            </w:pPr>
            <w:r>
              <w:rPr>
                <w:rFonts w:asciiTheme="minorHAnsi" w:eastAsiaTheme="minorEastAsia" w:hAnsi="Calibri" w:cstheme="minorBidi"/>
                <w:bCs/>
                <w:kern w:val="24"/>
                <w:sz w:val="22"/>
                <w:szCs w:val="22"/>
              </w:rPr>
              <w:t>Suggested by Peter Everitt of Willmott Dixon who offered his H&amp;S colleagues to assist.</w:t>
            </w:r>
          </w:p>
          <w:p w14:paraId="19D5A78A" w14:textId="2A42F537" w:rsidR="00C46023" w:rsidRDefault="00C46023" w:rsidP="00C46023">
            <w:pPr>
              <w:pStyle w:val="NormalWeb"/>
              <w:numPr>
                <w:ilvl w:val="0"/>
                <w:numId w:val="33"/>
              </w:numPr>
              <w:spacing w:before="0" w:beforeAutospacing="0" w:after="0" w:afterAutospacing="0"/>
              <w:rPr>
                <w:rFonts w:asciiTheme="minorHAnsi" w:eastAsiaTheme="minorEastAsia" w:hAnsi="Calibri" w:cstheme="minorBidi"/>
                <w:bCs/>
                <w:kern w:val="24"/>
                <w:sz w:val="22"/>
                <w:szCs w:val="22"/>
              </w:rPr>
            </w:pPr>
            <w:r>
              <w:rPr>
                <w:rFonts w:asciiTheme="minorHAnsi" w:eastAsiaTheme="minorEastAsia" w:hAnsi="Calibri" w:cstheme="minorBidi"/>
                <w:bCs/>
                <w:kern w:val="24"/>
                <w:sz w:val="22"/>
                <w:szCs w:val="22"/>
              </w:rPr>
              <w:t>Quality of Induction</w:t>
            </w:r>
            <w:r w:rsidR="00445E80">
              <w:rPr>
                <w:rFonts w:asciiTheme="minorHAnsi" w:eastAsiaTheme="minorEastAsia" w:hAnsi="Calibri" w:cstheme="minorBidi"/>
                <w:bCs/>
                <w:kern w:val="24"/>
                <w:sz w:val="22"/>
                <w:szCs w:val="22"/>
              </w:rPr>
              <w:t>s being given on site</w:t>
            </w:r>
            <w:r>
              <w:rPr>
                <w:rFonts w:asciiTheme="minorHAnsi" w:eastAsiaTheme="minorEastAsia" w:hAnsi="Calibri" w:cstheme="minorBidi"/>
                <w:bCs/>
                <w:kern w:val="24"/>
                <w:sz w:val="22"/>
                <w:szCs w:val="22"/>
              </w:rPr>
              <w:t xml:space="preserve"> is seen as haphazard to say the least</w:t>
            </w:r>
            <w:r w:rsidR="007F1CD7">
              <w:rPr>
                <w:rFonts w:asciiTheme="minorHAnsi" w:eastAsiaTheme="minorEastAsia" w:hAnsi="Calibri" w:cstheme="minorBidi"/>
                <w:bCs/>
                <w:kern w:val="24"/>
                <w:sz w:val="22"/>
                <w:szCs w:val="22"/>
              </w:rPr>
              <w:t>.</w:t>
            </w:r>
          </w:p>
          <w:p w14:paraId="1B8F7DFF" w14:textId="2256C3D4" w:rsidR="00C46023" w:rsidRDefault="00445E80" w:rsidP="00C46023">
            <w:pPr>
              <w:pStyle w:val="NormalWeb"/>
              <w:numPr>
                <w:ilvl w:val="0"/>
                <w:numId w:val="33"/>
              </w:numPr>
              <w:spacing w:before="0" w:beforeAutospacing="0" w:after="0" w:afterAutospacing="0"/>
              <w:rPr>
                <w:rFonts w:asciiTheme="minorHAnsi" w:eastAsiaTheme="minorEastAsia" w:hAnsi="Calibri" w:cstheme="minorBidi"/>
                <w:bCs/>
                <w:kern w:val="24"/>
                <w:sz w:val="22"/>
                <w:szCs w:val="22"/>
              </w:rPr>
            </w:pPr>
            <w:r>
              <w:rPr>
                <w:rFonts w:asciiTheme="minorHAnsi" w:eastAsiaTheme="minorEastAsia" w:hAnsi="Calibri" w:cstheme="minorBidi"/>
                <w:bCs/>
                <w:kern w:val="24"/>
                <w:sz w:val="22"/>
                <w:szCs w:val="22"/>
              </w:rPr>
              <w:t>There is clearly a</w:t>
            </w:r>
            <w:r w:rsidR="00C46023">
              <w:rPr>
                <w:rFonts w:asciiTheme="minorHAnsi" w:eastAsiaTheme="minorEastAsia" w:hAnsi="Calibri" w:cstheme="minorBidi"/>
                <w:bCs/>
                <w:kern w:val="24"/>
                <w:sz w:val="22"/>
                <w:szCs w:val="22"/>
              </w:rPr>
              <w:t xml:space="preserve"> real productivity improvement if delivered as would save time and effort for delivery and those attending</w:t>
            </w:r>
            <w:r w:rsidR="007F1CD7">
              <w:rPr>
                <w:rFonts w:asciiTheme="minorHAnsi" w:eastAsiaTheme="minorEastAsia" w:hAnsi="Calibri" w:cstheme="minorBidi"/>
                <w:bCs/>
                <w:kern w:val="24"/>
                <w:sz w:val="22"/>
                <w:szCs w:val="22"/>
              </w:rPr>
              <w:t>.</w:t>
            </w:r>
            <w:r w:rsidR="00C46023">
              <w:rPr>
                <w:rFonts w:asciiTheme="minorHAnsi" w:eastAsiaTheme="minorEastAsia" w:hAnsi="Calibri" w:cstheme="minorBidi"/>
                <w:bCs/>
                <w:kern w:val="24"/>
                <w:sz w:val="22"/>
                <w:szCs w:val="22"/>
              </w:rPr>
              <w:t xml:space="preserve"> </w:t>
            </w:r>
          </w:p>
          <w:p w14:paraId="0EED8438" w14:textId="6BD98F9D" w:rsidR="00C46023" w:rsidRDefault="00C46023" w:rsidP="00C46023">
            <w:pPr>
              <w:pStyle w:val="NormalWeb"/>
              <w:numPr>
                <w:ilvl w:val="0"/>
                <w:numId w:val="33"/>
              </w:numPr>
              <w:spacing w:before="0" w:beforeAutospacing="0" w:after="0" w:afterAutospacing="0"/>
              <w:rPr>
                <w:rFonts w:asciiTheme="minorHAnsi" w:eastAsiaTheme="minorEastAsia" w:hAnsi="Calibri" w:cstheme="minorBidi"/>
                <w:bCs/>
                <w:kern w:val="24"/>
                <w:sz w:val="22"/>
                <w:szCs w:val="22"/>
              </w:rPr>
            </w:pPr>
            <w:r>
              <w:rPr>
                <w:rFonts w:asciiTheme="minorHAnsi" w:eastAsiaTheme="minorEastAsia" w:hAnsi="Calibri" w:cstheme="minorBidi"/>
                <w:bCs/>
                <w:kern w:val="24"/>
                <w:sz w:val="22"/>
                <w:szCs w:val="22"/>
              </w:rPr>
              <w:t>Create Passport as used by Oil and Gas industry</w:t>
            </w:r>
            <w:r w:rsidR="007F1CD7">
              <w:rPr>
                <w:rFonts w:asciiTheme="minorHAnsi" w:eastAsiaTheme="minorEastAsia" w:hAnsi="Calibri" w:cstheme="minorBidi"/>
                <w:bCs/>
                <w:kern w:val="24"/>
                <w:sz w:val="22"/>
                <w:szCs w:val="22"/>
              </w:rPr>
              <w:t>.</w:t>
            </w:r>
          </w:p>
          <w:p w14:paraId="4973A315" w14:textId="6BB80D92" w:rsidR="00C46023" w:rsidRPr="00C46023" w:rsidRDefault="00C46023" w:rsidP="00C46023">
            <w:pPr>
              <w:pStyle w:val="NormalWeb"/>
              <w:spacing w:before="0" w:beforeAutospacing="0" w:after="0" w:afterAutospacing="0"/>
              <w:rPr>
                <w:rFonts w:asciiTheme="minorHAnsi" w:eastAsiaTheme="minorEastAsia" w:hAnsi="Calibri" w:cstheme="minorBidi"/>
                <w:bCs/>
                <w:kern w:val="24"/>
                <w:sz w:val="22"/>
                <w:szCs w:val="22"/>
              </w:rPr>
            </w:pPr>
          </w:p>
        </w:tc>
        <w:tc>
          <w:tcPr>
            <w:tcW w:w="852" w:type="dxa"/>
          </w:tcPr>
          <w:p w14:paraId="77653D83" w14:textId="77777777" w:rsidR="00C605B9" w:rsidRDefault="00C605B9"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7444424E" w14:textId="01F5BC2F" w:rsidR="00143B43" w:rsidRDefault="00143B43"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PE</w:t>
            </w:r>
          </w:p>
        </w:tc>
      </w:tr>
      <w:tr w:rsidR="00C605B9" w14:paraId="6AF2FD42" w14:textId="77777777" w:rsidTr="00154531">
        <w:tc>
          <w:tcPr>
            <w:tcW w:w="607" w:type="dxa"/>
          </w:tcPr>
          <w:p w14:paraId="3376375C" w14:textId="195BEBBD" w:rsidR="00C605B9" w:rsidRDefault="00143B43"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6.7</w:t>
            </w:r>
          </w:p>
        </w:tc>
        <w:tc>
          <w:tcPr>
            <w:tcW w:w="9213" w:type="dxa"/>
          </w:tcPr>
          <w:p w14:paraId="3A707AF2" w14:textId="77777777" w:rsidR="00C605B9" w:rsidRDefault="00C46023" w:rsidP="00C605B9">
            <w:pPr>
              <w:pStyle w:val="NormalWeb"/>
              <w:spacing w:before="0" w:beforeAutospacing="0" w:after="0" w:afterAutospacing="0"/>
              <w:rPr>
                <w:rFonts w:asciiTheme="minorHAnsi" w:eastAsiaTheme="minorEastAsia" w:hAnsi="Calibri" w:cstheme="minorBidi"/>
                <w:b/>
                <w:bCs/>
                <w:kern w:val="24"/>
                <w:sz w:val="22"/>
                <w:szCs w:val="22"/>
              </w:rPr>
            </w:pPr>
            <w:r>
              <w:rPr>
                <w:rFonts w:asciiTheme="minorHAnsi" w:eastAsiaTheme="minorEastAsia" w:hAnsi="Calibri" w:cstheme="minorBidi"/>
                <w:b/>
                <w:bCs/>
                <w:kern w:val="24"/>
                <w:sz w:val="22"/>
                <w:szCs w:val="22"/>
              </w:rPr>
              <w:t>RIBA Plan of Work – Expanding Procurement advice within document</w:t>
            </w:r>
          </w:p>
          <w:p w14:paraId="3A2C8B2E" w14:textId="20617ADC" w:rsidR="00C46023" w:rsidRDefault="00143B43" w:rsidP="00C46023">
            <w:pPr>
              <w:pStyle w:val="NormalWeb"/>
              <w:numPr>
                <w:ilvl w:val="0"/>
                <w:numId w:val="34"/>
              </w:numPr>
              <w:spacing w:before="0" w:beforeAutospacing="0" w:after="0" w:afterAutospacing="0"/>
              <w:rPr>
                <w:rFonts w:asciiTheme="minorHAnsi" w:eastAsiaTheme="minorEastAsia" w:hAnsi="Calibri" w:cstheme="minorBidi"/>
                <w:bCs/>
                <w:kern w:val="24"/>
                <w:sz w:val="22"/>
                <w:szCs w:val="22"/>
              </w:rPr>
            </w:pPr>
            <w:r>
              <w:rPr>
                <w:rFonts w:asciiTheme="minorHAnsi" w:eastAsiaTheme="minorEastAsia" w:hAnsi="Calibri" w:cstheme="minorBidi"/>
                <w:bCs/>
                <w:kern w:val="24"/>
                <w:sz w:val="22"/>
                <w:szCs w:val="22"/>
              </w:rPr>
              <w:t>This p</w:t>
            </w:r>
            <w:r w:rsidR="007F1CD7">
              <w:rPr>
                <w:rFonts w:asciiTheme="minorHAnsi" w:eastAsiaTheme="minorEastAsia" w:hAnsi="Calibri" w:cstheme="minorBidi"/>
                <w:bCs/>
                <w:kern w:val="24"/>
                <w:sz w:val="22"/>
                <w:szCs w:val="22"/>
              </w:rPr>
              <w:t>revious action had not be</w:t>
            </w:r>
            <w:r>
              <w:rPr>
                <w:rFonts w:asciiTheme="minorHAnsi" w:eastAsiaTheme="minorEastAsia" w:hAnsi="Calibri" w:cstheme="minorBidi"/>
                <w:bCs/>
                <w:kern w:val="24"/>
                <w:sz w:val="22"/>
                <w:szCs w:val="22"/>
              </w:rPr>
              <w:t xml:space="preserve">en </w:t>
            </w:r>
            <w:r w:rsidR="007F1CD7">
              <w:rPr>
                <w:rFonts w:asciiTheme="minorHAnsi" w:eastAsiaTheme="minorEastAsia" w:hAnsi="Calibri" w:cstheme="minorBidi"/>
                <w:bCs/>
                <w:kern w:val="24"/>
                <w:sz w:val="22"/>
                <w:szCs w:val="22"/>
              </w:rPr>
              <w:t>delivered due to workload issues.</w:t>
            </w:r>
          </w:p>
          <w:p w14:paraId="5D9EAC60" w14:textId="1AA5A623" w:rsidR="007F1CD7" w:rsidRDefault="007F1CD7" w:rsidP="00C46023">
            <w:pPr>
              <w:pStyle w:val="NormalWeb"/>
              <w:numPr>
                <w:ilvl w:val="0"/>
                <w:numId w:val="34"/>
              </w:numPr>
              <w:spacing w:before="0" w:beforeAutospacing="0" w:after="0" w:afterAutospacing="0"/>
              <w:rPr>
                <w:rFonts w:asciiTheme="minorHAnsi" w:eastAsiaTheme="minorEastAsia" w:hAnsi="Calibri" w:cstheme="minorBidi"/>
                <w:bCs/>
                <w:kern w:val="24"/>
                <w:sz w:val="22"/>
                <w:szCs w:val="22"/>
              </w:rPr>
            </w:pPr>
            <w:r>
              <w:rPr>
                <w:rFonts w:asciiTheme="minorHAnsi" w:eastAsiaTheme="minorEastAsia" w:hAnsi="Calibri" w:cstheme="minorBidi"/>
                <w:bCs/>
                <w:kern w:val="24"/>
                <w:sz w:val="22"/>
                <w:szCs w:val="22"/>
              </w:rPr>
              <w:t xml:space="preserve">AB </w:t>
            </w:r>
            <w:r w:rsidR="00A23D87">
              <w:rPr>
                <w:rFonts w:asciiTheme="minorHAnsi" w:eastAsiaTheme="minorEastAsia" w:hAnsi="Calibri" w:cstheme="minorBidi"/>
                <w:bCs/>
                <w:kern w:val="24"/>
                <w:sz w:val="22"/>
                <w:szCs w:val="22"/>
              </w:rPr>
              <w:t xml:space="preserve">&amp; Chris Meadows </w:t>
            </w:r>
            <w:r>
              <w:rPr>
                <w:rFonts w:asciiTheme="minorHAnsi" w:eastAsiaTheme="minorEastAsia" w:hAnsi="Calibri" w:cstheme="minorBidi"/>
                <w:bCs/>
                <w:kern w:val="24"/>
                <w:sz w:val="22"/>
                <w:szCs w:val="22"/>
              </w:rPr>
              <w:t>happy to get involved and see if this could fly.</w:t>
            </w:r>
          </w:p>
          <w:p w14:paraId="59368250" w14:textId="00A44ED2" w:rsidR="00C46023" w:rsidRPr="00C605B9" w:rsidRDefault="00C46023" w:rsidP="00C605B9">
            <w:pPr>
              <w:pStyle w:val="NormalWeb"/>
              <w:spacing w:before="0" w:beforeAutospacing="0" w:after="0" w:afterAutospacing="0"/>
              <w:rPr>
                <w:rFonts w:asciiTheme="minorHAnsi" w:eastAsiaTheme="minorEastAsia" w:hAnsi="Calibri" w:cstheme="minorBidi"/>
                <w:b/>
                <w:bCs/>
                <w:kern w:val="24"/>
                <w:sz w:val="22"/>
                <w:szCs w:val="22"/>
              </w:rPr>
            </w:pPr>
          </w:p>
        </w:tc>
        <w:tc>
          <w:tcPr>
            <w:tcW w:w="852" w:type="dxa"/>
          </w:tcPr>
          <w:p w14:paraId="4B4118A3" w14:textId="77777777" w:rsidR="00C605B9" w:rsidRDefault="00C605B9"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5FE35791" w14:textId="77777777" w:rsidR="00143B43" w:rsidRDefault="00143B43"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AB</w:t>
            </w:r>
          </w:p>
          <w:p w14:paraId="1B321241" w14:textId="2FA34120" w:rsidR="00A23D87" w:rsidRDefault="00A23D87"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CM</w:t>
            </w:r>
          </w:p>
        </w:tc>
      </w:tr>
      <w:tr w:rsidR="00C605B9" w14:paraId="25A6191E" w14:textId="77777777" w:rsidTr="00154531">
        <w:tc>
          <w:tcPr>
            <w:tcW w:w="607" w:type="dxa"/>
          </w:tcPr>
          <w:p w14:paraId="78985D37" w14:textId="56B3172C" w:rsidR="00C605B9" w:rsidRDefault="00143B43"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lastRenderedPageBreak/>
              <w:t>7.0</w:t>
            </w:r>
          </w:p>
        </w:tc>
        <w:tc>
          <w:tcPr>
            <w:tcW w:w="9213" w:type="dxa"/>
          </w:tcPr>
          <w:p w14:paraId="3E1792EF" w14:textId="77777777" w:rsidR="00C605B9" w:rsidRDefault="007F1CD7" w:rsidP="00C605B9">
            <w:pPr>
              <w:pStyle w:val="NormalWeb"/>
              <w:spacing w:before="0" w:beforeAutospacing="0" w:after="0" w:afterAutospacing="0"/>
              <w:rPr>
                <w:rFonts w:asciiTheme="minorHAnsi" w:eastAsiaTheme="minorEastAsia" w:hAnsi="Calibri" w:cstheme="minorBidi"/>
                <w:b/>
                <w:bCs/>
                <w:kern w:val="24"/>
                <w:sz w:val="22"/>
                <w:szCs w:val="22"/>
              </w:rPr>
            </w:pPr>
            <w:r>
              <w:rPr>
                <w:rFonts w:asciiTheme="minorHAnsi" w:eastAsiaTheme="minorEastAsia" w:hAnsi="Calibri" w:cstheme="minorBidi"/>
                <w:b/>
                <w:bCs/>
                <w:kern w:val="24"/>
                <w:sz w:val="22"/>
                <w:szCs w:val="22"/>
              </w:rPr>
              <w:t>AOB</w:t>
            </w:r>
          </w:p>
          <w:p w14:paraId="083CF188" w14:textId="0C98C908" w:rsidR="007F1CD7" w:rsidRPr="007F1CD7" w:rsidRDefault="007F1CD7" w:rsidP="00143B43">
            <w:pPr>
              <w:pStyle w:val="NormalWeb"/>
              <w:spacing w:before="0" w:beforeAutospacing="0" w:after="0" w:afterAutospacing="0"/>
              <w:rPr>
                <w:rFonts w:asciiTheme="minorHAnsi" w:eastAsiaTheme="minorEastAsia" w:hAnsi="Calibri" w:cstheme="minorBidi"/>
                <w:bCs/>
                <w:kern w:val="24"/>
                <w:sz w:val="22"/>
                <w:szCs w:val="22"/>
              </w:rPr>
            </w:pPr>
            <w:r>
              <w:rPr>
                <w:rFonts w:asciiTheme="minorHAnsi" w:eastAsiaTheme="minorEastAsia" w:hAnsi="Calibri" w:cstheme="minorBidi"/>
                <w:b/>
                <w:bCs/>
                <w:kern w:val="24"/>
                <w:sz w:val="22"/>
                <w:szCs w:val="22"/>
              </w:rPr>
              <w:t xml:space="preserve">CESW Awards Dinner </w:t>
            </w:r>
            <w:r>
              <w:rPr>
                <w:rFonts w:asciiTheme="minorHAnsi" w:eastAsiaTheme="minorEastAsia" w:hAnsi="Calibri" w:cstheme="minorBidi"/>
                <w:bCs/>
                <w:kern w:val="24"/>
                <w:sz w:val="22"/>
                <w:szCs w:val="22"/>
              </w:rPr>
              <w:t>– People supported CESW decision to do online as Virtual Awards Ceremony</w:t>
            </w:r>
          </w:p>
        </w:tc>
        <w:tc>
          <w:tcPr>
            <w:tcW w:w="852" w:type="dxa"/>
          </w:tcPr>
          <w:p w14:paraId="250AAD46" w14:textId="77777777" w:rsidR="00C605B9" w:rsidRDefault="00C605B9"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tc>
      </w:tr>
      <w:tr w:rsidR="00040985" w14:paraId="5E0B2537" w14:textId="77777777" w:rsidTr="00154531">
        <w:tc>
          <w:tcPr>
            <w:tcW w:w="607" w:type="dxa"/>
          </w:tcPr>
          <w:p w14:paraId="1FCDF152" w14:textId="64B7F5B5" w:rsidR="00040985" w:rsidRDefault="00DD522A" w:rsidP="00DD522A">
            <w:pPr>
              <w:pStyle w:val="NormalWeb"/>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8</w:t>
            </w:r>
            <w:r w:rsidR="00685B02">
              <w:rPr>
                <w:rFonts w:asciiTheme="minorHAnsi" w:eastAsiaTheme="minorEastAsia" w:hAnsi="Calibri" w:cstheme="minorBidi"/>
                <w:color w:val="000000" w:themeColor="text1"/>
                <w:kern w:val="24"/>
                <w:sz w:val="22"/>
                <w:szCs w:val="22"/>
              </w:rPr>
              <w:t>.0</w:t>
            </w:r>
          </w:p>
        </w:tc>
        <w:tc>
          <w:tcPr>
            <w:tcW w:w="9213" w:type="dxa"/>
          </w:tcPr>
          <w:p w14:paraId="10F0B4D3" w14:textId="77777777" w:rsidR="00040985" w:rsidRDefault="00040985" w:rsidP="00040985">
            <w:pPr>
              <w:pStyle w:val="NormalWeb"/>
              <w:spacing w:before="0" w:beforeAutospacing="0" w:after="0" w:afterAutospacing="0"/>
              <w:rPr>
                <w:rFonts w:asciiTheme="minorHAnsi" w:eastAsiaTheme="minorEastAsia" w:hAnsi="Calibri" w:cstheme="minorBidi"/>
                <w:b/>
                <w:bCs/>
                <w:kern w:val="24"/>
                <w:sz w:val="22"/>
                <w:szCs w:val="22"/>
              </w:rPr>
            </w:pPr>
            <w:r w:rsidRPr="008D7D80">
              <w:rPr>
                <w:rFonts w:asciiTheme="minorHAnsi" w:eastAsiaTheme="minorEastAsia" w:hAnsi="Calibri" w:cstheme="minorBidi"/>
                <w:b/>
                <w:bCs/>
                <w:kern w:val="24"/>
                <w:sz w:val="22"/>
                <w:szCs w:val="22"/>
              </w:rPr>
              <w:t>Date and form of next meeting</w:t>
            </w:r>
            <w:r>
              <w:rPr>
                <w:rFonts w:asciiTheme="minorHAnsi" w:eastAsiaTheme="minorEastAsia" w:hAnsi="Calibri" w:cstheme="minorBidi"/>
                <w:b/>
                <w:bCs/>
                <w:kern w:val="24"/>
                <w:sz w:val="22"/>
                <w:szCs w:val="22"/>
              </w:rPr>
              <w:t xml:space="preserve">: </w:t>
            </w:r>
          </w:p>
          <w:p w14:paraId="72A89C91" w14:textId="56470B44" w:rsidR="00DD522A" w:rsidRDefault="007F1CD7" w:rsidP="00612A21">
            <w:pPr>
              <w:pStyle w:val="NormalWeb"/>
              <w:spacing w:before="0" w:beforeAutospacing="0" w:after="0" w:afterAutospacing="0"/>
              <w:rPr>
                <w:rFonts w:asciiTheme="minorHAnsi" w:hAnsiTheme="minorHAnsi" w:cstheme="minorHAnsi"/>
                <w:color w:val="222222"/>
                <w:sz w:val="22"/>
                <w:szCs w:val="22"/>
                <w:shd w:val="clear" w:color="auto" w:fill="FFFFFF"/>
              </w:rPr>
            </w:pPr>
            <w:r>
              <w:rPr>
                <w:rFonts w:asciiTheme="minorHAnsi" w:hAnsiTheme="minorHAnsi" w:cstheme="minorHAnsi"/>
                <w:color w:val="222222"/>
                <w:sz w:val="22"/>
                <w:szCs w:val="22"/>
                <w:shd w:val="clear" w:color="auto" w:fill="FFFFFF"/>
              </w:rPr>
              <w:t>Suggested frequency of 6 per year felt appropriate, so early December. AB to coordinat</w:t>
            </w:r>
            <w:r w:rsidR="00143B43">
              <w:rPr>
                <w:rFonts w:asciiTheme="minorHAnsi" w:hAnsiTheme="minorHAnsi" w:cstheme="minorHAnsi"/>
                <w:color w:val="222222"/>
                <w:sz w:val="22"/>
                <w:szCs w:val="22"/>
                <w:shd w:val="clear" w:color="auto" w:fill="FFFFFF"/>
              </w:rPr>
              <w:t>e with other meetings and confirm</w:t>
            </w:r>
            <w:r w:rsidR="00DD522A">
              <w:rPr>
                <w:rFonts w:asciiTheme="minorHAnsi" w:hAnsiTheme="minorHAnsi" w:cstheme="minorHAnsi"/>
                <w:color w:val="222222"/>
                <w:sz w:val="22"/>
                <w:szCs w:val="22"/>
                <w:shd w:val="clear" w:color="auto" w:fill="FFFFFF"/>
              </w:rPr>
              <w:t>.</w:t>
            </w:r>
          </w:p>
          <w:p w14:paraId="3AAF883E" w14:textId="77777777" w:rsidR="00040985" w:rsidRPr="0099106B" w:rsidRDefault="00040985" w:rsidP="00DD522A">
            <w:pPr>
              <w:pStyle w:val="NormalWeb"/>
              <w:spacing w:before="0" w:beforeAutospacing="0" w:after="0" w:afterAutospacing="0"/>
              <w:rPr>
                <w:b/>
              </w:rPr>
            </w:pPr>
          </w:p>
        </w:tc>
        <w:tc>
          <w:tcPr>
            <w:tcW w:w="852" w:type="dxa"/>
          </w:tcPr>
          <w:p w14:paraId="3D1076D9" w14:textId="77777777" w:rsidR="00040985" w:rsidRDefault="00040985"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7B0A87DD" w14:textId="47ADCDDE" w:rsidR="00DD522A" w:rsidRDefault="00DD522A"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AB</w:t>
            </w:r>
          </w:p>
        </w:tc>
      </w:tr>
      <w:tr w:rsidR="00DD522A" w14:paraId="33B066DF" w14:textId="77777777" w:rsidTr="00154531">
        <w:tc>
          <w:tcPr>
            <w:tcW w:w="607" w:type="dxa"/>
          </w:tcPr>
          <w:p w14:paraId="66AAA1D0" w14:textId="77777777" w:rsidR="00DD522A" w:rsidRDefault="00DD522A"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tc>
        <w:tc>
          <w:tcPr>
            <w:tcW w:w="9213" w:type="dxa"/>
          </w:tcPr>
          <w:p w14:paraId="31BFEF76" w14:textId="77777777" w:rsidR="00DD522A" w:rsidRDefault="00DD522A" w:rsidP="00040985">
            <w:pPr>
              <w:pStyle w:val="NormalWeb"/>
              <w:spacing w:before="0" w:beforeAutospacing="0" w:after="0" w:afterAutospacing="0"/>
              <w:rPr>
                <w:rFonts w:asciiTheme="minorHAnsi" w:eastAsiaTheme="minorEastAsia" w:hAnsi="Calibri" w:cstheme="minorBidi"/>
                <w:b/>
                <w:bCs/>
                <w:kern w:val="24"/>
                <w:sz w:val="22"/>
                <w:szCs w:val="22"/>
              </w:rPr>
            </w:pPr>
            <w:r>
              <w:rPr>
                <w:rFonts w:asciiTheme="minorHAnsi" w:eastAsiaTheme="minorEastAsia" w:hAnsi="Calibri" w:cstheme="minorBidi"/>
                <w:b/>
                <w:bCs/>
                <w:kern w:val="24"/>
                <w:sz w:val="22"/>
                <w:szCs w:val="22"/>
              </w:rPr>
              <w:t xml:space="preserve">Forthcoming Dates </w:t>
            </w:r>
          </w:p>
          <w:p w14:paraId="35670CA3" w14:textId="77777777" w:rsidR="00DD522A" w:rsidRDefault="00DD522A" w:rsidP="00040985">
            <w:pPr>
              <w:pStyle w:val="NormalWeb"/>
              <w:spacing w:before="0" w:beforeAutospacing="0" w:after="0" w:afterAutospacing="0"/>
              <w:rPr>
                <w:rFonts w:asciiTheme="minorHAnsi" w:eastAsiaTheme="minorEastAsia" w:hAnsi="Calibri" w:cstheme="minorBidi"/>
                <w:bCs/>
                <w:kern w:val="24"/>
                <w:sz w:val="22"/>
                <w:szCs w:val="22"/>
              </w:rPr>
            </w:pPr>
            <w:r>
              <w:rPr>
                <w:rFonts w:asciiTheme="minorHAnsi" w:eastAsiaTheme="minorEastAsia" w:hAnsi="Calibri" w:cstheme="minorBidi"/>
                <w:b/>
                <w:bCs/>
                <w:kern w:val="24"/>
                <w:sz w:val="22"/>
                <w:szCs w:val="22"/>
              </w:rPr>
              <w:t xml:space="preserve">CESW AGM – </w:t>
            </w:r>
            <w:r w:rsidRPr="00DD522A">
              <w:rPr>
                <w:rFonts w:asciiTheme="minorHAnsi" w:eastAsiaTheme="minorEastAsia" w:hAnsi="Calibri" w:cstheme="minorBidi"/>
                <w:bCs/>
                <w:kern w:val="24"/>
                <w:sz w:val="22"/>
                <w:szCs w:val="22"/>
              </w:rPr>
              <w:t>25</w:t>
            </w:r>
            <w:r w:rsidRPr="00DD522A">
              <w:rPr>
                <w:rFonts w:asciiTheme="minorHAnsi" w:eastAsiaTheme="minorEastAsia" w:hAnsi="Calibri" w:cstheme="minorBidi"/>
                <w:bCs/>
                <w:kern w:val="24"/>
                <w:sz w:val="22"/>
                <w:szCs w:val="22"/>
                <w:vertAlign w:val="superscript"/>
              </w:rPr>
              <w:t>th</w:t>
            </w:r>
            <w:r w:rsidRPr="00DD522A">
              <w:rPr>
                <w:rFonts w:asciiTheme="minorHAnsi" w:eastAsiaTheme="minorEastAsia" w:hAnsi="Calibri" w:cstheme="minorBidi"/>
                <w:bCs/>
                <w:kern w:val="24"/>
                <w:sz w:val="22"/>
                <w:szCs w:val="22"/>
              </w:rPr>
              <w:t xml:space="preserve"> Nov at which it was hoped to launch new Website. Details to follow.</w:t>
            </w:r>
          </w:p>
          <w:p w14:paraId="3FD06B4B" w14:textId="77777777" w:rsidR="00A23D87" w:rsidRDefault="00A23D87" w:rsidP="00040985">
            <w:pPr>
              <w:pStyle w:val="NormalWeb"/>
              <w:spacing w:before="0" w:beforeAutospacing="0" w:after="0" w:afterAutospacing="0"/>
              <w:rPr>
                <w:rFonts w:asciiTheme="minorHAnsi" w:eastAsiaTheme="minorEastAsia" w:hAnsi="Calibri" w:cstheme="minorBidi"/>
                <w:bCs/>
                <w:kern w:val="24"/>
                <w:sz w:val="22"/>
                <w:szCs w:val="22"/>
              </w:rPr>
            </w:pPr>
            <w:r w:rsidRPr="00A23D87">
              <w:rPr>
                <w:rFonts w:asciiTheme="minorHAnsi" w:eastAsiaTheme="minorEastAsia" w:hAnsi="Calibri" w:cstheme="minorBidi"/>
                <w:b/>
                <w:bCs/>
                <w:kern w:val="24"/>
                <w:sz w:val="22"/>
                <w:szCs w:val="22"/>
              </w:rPr>
              <w:t>CESW Awards</w:t>
            </w:r>
            <w:r>
              <w:rPr>
                <w:rFonts w:asciiTheme="minorHAnsi" w:eastAsiaTheme="minorEastAsia" w:hAnsi="Calibri" w:cstheme="minorBidi"/>
                <w:bCs/>
                <w:kern w:val="24"/>
                <w:sz w:val="22"/>
                <w:szCs w:val="22"/>
              </w:rPr>
              <w:t xml:space="preserve"> – 4</w:t>
            </w:r>
            <w:r w:rsidRPr="00A23D87">
              <w:rPr>
                <w:rFonts w:asciiTheme="minorHAnsi" w:eastAsiaTheme="minorEastAsia" w:hAnsi="Calibri" w:cstheme="minorBidi"/>
                <w:bCs/>
                <w:kern w:val="24"/>
                <w:sz w:val="22"/>
                <w:szCs w:val="22"/>
                <w:vertAlign w:val="superscript"/>
              </w:rPr>
              <w:t>th</w:t>
            </w:r>
            <w:r>
              <w:rPr>
                <w:rFonts w:asciiTheme="minorHAnsi" w:eastAsiaTheme="minorEastAsia" w:hAnsi="Calibri" w:cstheme="minorBidi"/>
                <w:bCs/>
                <w:kern w:val="24"/>
                <w:sz w:val="22"/>
                <w:szCs w:val="22"/>
              </w:rPr>
              <w:t xml:space="preserve"> Dec at 4pm online</w:t>
            </w:r>
          </w:p>
          <w:p w14:paraId="3B0E9F1A" w14:textId="6311E022" w:rsidR="00A23D87" w:rsidRPr="008D7D80" w:rsidRDefault="00A23D87" w:rsidP="00040985">
            <w:pPr>
              <w:pStyle w:val="NormalWeb"/>
              <w:spacing w:before="0" w:beforeAutospacing="0" w:after="0" w:afterAutospacing="0"/>
              <w:rPr>
                <w:rFonts w:asciiTheme="minorHAnsi" w:eastAsiaTheme="minorEastAsia" w:hAnsi="Calibri" w:cstheme="minorBidi"/>
                <w:b/>
                <w:bCs/>
                <w:kern w:val="24"/>
                <w:sz w:val="22"/>
                <w:szCs w:val="22"/>
              </w:rPr>
            </w:pPr>
          </w:p>
        </w:tc>
        <w:tc>
          <w:tcPr>
            <w:tcW w:w="852" w:type="dxa"/>
          </w:tcPr>
          <w:p w14:paraId="71BF9935" w14:textId="77777777" w:rsidR="00DD522A" w:rsidRDefault="00DD522A"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77B04A93" w14:textId="77777777" w:rsidR="00DD522A" w:rsidRDefault="00DD522A"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All</w:t>
            </w:r>
          </w:p>
          <w:p w14:paraId="3AFA698F" w14:textId="5E65851B" w:rsidR="00DD522A" w:rsidRDefault="00DD522A"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tc>
      </w:tr>
    </w:tbl>
    <w:p w14:paraId="5D8893CA" w14:textId="4129ED93" w:rsidR="00A22CAA" w:rsidRPr="00040985" w:rsidRDefault="00A22CAA" w:rsidP="00073C1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3ED44A22" w14:textId="77777777" w:rsidR="0030054D" w:rsidRDefault="0030054D" w:rsidP="0030054D">
      <w:pPr>
        <w:pStyle w:val="NormalWeb"/>
        <w:spacing w:before="0" w:beforeAutospacing="0" w:after="0" w:afterAutospacing="0"/>
        <w:ind w:left="720"/>
        <w:rPr>
          <w:rFonts w:asciiTheme="minorHAnsi" w:eastAsiaTheme="minorEastAsia" w:hAnsiTheme="minorHAnsi" w:cstheme="minorHAnsi"/>
          <w:color w:val="000000" w:themeColor="text1"/>
          <w:kern w:val="24"/>
          <w:sz w:val="22"/>
          <w:szCs w:val="22"/>
        </w:rPr>
      </w:pPr>
    </w:p>
    <w:p w14:paraId="59E6F526" w14:textId="76EE2B86" w:rsidR="00CF00C7" w:rsidRDefault="00CF00C7" w:rsidP="00DE69E3">
      <w:pPr>
        <w:spacing w:after="0" w:line="240" w:lineRule="auto"/>
        <w:ind w:left="720"/>
        <w:rPr>
          <w:rFonts w:ascii="Segoe UI" w:eastAsia="Times New Roman" w:hAnsi="Segoe UI" w:cs="Segoe UI"/>
          <w:color w:val="0000FF"/>
          <w:sz w:val="21"/>
          <w:szCs w:val="21"/>
          <w:u w:val="single"/>
          <w:lang w:eastAsia="en-GB"/>
        </w:rPr>
      </w:pPr>
    </w:p>
    <w:p w14:paraId="0C57AAD8" w14:textId="77777777" w:rsidR="00CF00C7" w:rsidRPr="008315A9" w:rsidRDefault="00CF00C7" w:rsidP="00CF00C7">
      <w:pPr>
        <w:spacing w:after="0" w:line="240" w:lineRule="auto"/>
        <w:rPr>
          <w:rFonts w:ascii="Segoe UI" w:eastAsia="Times New Roman" w:hAnsi="Segoe UI" w:cs="Segoe UI"/>
          <w:sz w:val="21"/>
          <w:szCs w:val="21"/>
          <w:lang w:eastAsia="en-GB"/>
        </w:rPr>
      </w:pPr>
    </w:p>
    <w:p w14:paraId="29CE7D77" w14:textId="77777777" w:rsidR="00141C25" w:rsidRPr="00141C25" w:rsidRDefault="00141C25" w:rsidP="00141C25">
      <w:pPr>
        <w:shd w:val="clear" w:color="auto" w:fill="FFFFFF"/>
        <w:spacing w:after="0" w:line="240" w:lineRule="auto"/>
        <w:rPr>
          <w:rFonts w:eastAsia="Times New Roman" w:cstheme="minorHAnsi"/>
          <w:color w:val="222222"/>
          <w:lang w:eastAsia="en-GB"/>
        </w:rPr>
      </w:pPr>
      <w:r w:rsidRPr="00141C25">
        <w:rPr>
          <w:rFonts w:eastAsia="Times New Roman" w:cstheme="minorHAnsi"/>
          <w:color w:val="222222"/>
          <w:lang w:eastAsia="en-GB"/>
        </w:rPr>
        <w:t> </w:t>
      </w:r>
    </w:p>
    <w:p w14:paraId="09EEF646" w14:textId="1C44A813" w:rsidR="00BB61B8" w:rsidRPr="005316CF" w:rsidRDefault="003D380A" w:rsidP="00040985">
      <w:pPr>
        <w:pStyle w:val="NormalWeb"/>
        <w:spacing w:before="0" w:beforeAutospacing="0" w:after="0" w:afterAutospacing="0"/>
        <w:rPr>
          <w:rFonts w:asciiTheme="minorHAnsi" w:eastAsiaTheme="minorEastAsia" w:hAnsiTheme="minorHAnsi" w:cstheme="minorHAnsi"/>
          <w:b/>
          <w:bCs/>
          <w:kern w:val="24"/>
          <w:sz w:val="22"/>
          <w:szCs w:val="22"/>
        </w:rPr>
      </w:pPr>
      <w:r>
        <w:rPr>
          <w:rFonts w:asciiTheme="minorHAnsi" w:eastAsiaTheme="minorEastAsia" w:hAnsi="Calibri" w:cstheme="minorBidi"/>
          <w:color w:val="000000" w:themeColor="text1"/>
          <w:kern w:val="24"/>
          <w:sz w:val="22"/>
          <w:szCs w:val="22"/>
        </w:rPr>
        <w:tab/>
      </w:r>
    </w:p>
    <w:p w14:paraId="5573625C" w14:textId="46913E62" w:rsidR="0088288B" w:rsidRDefault="0088288B" w:rsidP="00B36EBF">
      <w:pPr>
        <w:pStyle w:val="NormalWeb"/>
        <w:spacing w:before="0" w:beforeAutospacing="0" w:after="0" w:afterAutospacing="0"/>
        <w:rPr>
          <w:rFonts w:asciiTheme="minorHAnsi" w:eastAsiaTheme="minorEastAsia" w:hAnsi="Calibri" w:cstheme="minorBidi"/>
          <w:b/>
          <w:bCs/>
          <w:color w:val="FF0000"/>
          <w:kern w:val="24"/>
          <w:sz w:val="22"/>
          <w:szCs w:val="22"/>
        </w:rPr>
      </w:pPr>
    </w:p>
    <w:sectPr w:rsidR="0088288B" w:rsidSect="00CC2C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2FF1"/>
    <w:multiLevelType w:val="hybridMultilevel"/>
    <w:tmpl w:val="E0C4821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020D64A5"/>
    <w:multiLevelType w:val="hybridMultilevel"/>
    <w:tmpl w:val="67967748"/>
    <w:lvl w:ilvl="0" w:tplc="FBAC81F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E80F4D"/>
    <w:multiLevelType w:val="hybridMultilevel"/>
    <w:tmpl w:val="4BDA37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4F72A5D"/>
    <w:multiLevelType w:val="hybridMultilevel"/>
    <w:tmpl w:val="F3C44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9164A1"/>
    <w:multiLevelType w:val="hybridMultilevel"/>
    <w:tmpl w:val="60925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1215FE"/>
    <w:multiLevelType w:val="hybridMultilevel"/>
    <w:tmpl w:val="F8EE84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9FC29B5"/>
    <w:multiLevelType w:val="hybridMultilevel"/>
    <w:tmpl w:val="98987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E758B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CF353CB"/>
    <w:multiLevelType w:val="hybridMultilevel"/>
    <w:tmpl w:val="8B5A8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7B2915"/>
    <w:multiLevelType w:val="hybridMultilevel"/>
    <w:tmpl w:val="7CE8755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nsid w:val="26D74900"/>
    <w:multiLevelType w:val="hybridMultilevel"/>
    <w:tmpl w:val="C76AB22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D35FF8"/>
    <w:multiLevelType w:val="hybridMultilevel"/>
    <w:tmpl w:val="D488E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BA641C"/>
    <w:multiLevelType w:val="hybridMultilevel"/>
    <w:tmpl w:val="6770D206"/>
    <w:lvl w:ilvl="0" w:tplc="C43250B4">
      <w:start w:val="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C7672DB"/>
    <w:multiLevelType w:val="hybridMultilevel"/>
    <w:tmpl w:val="1CC4D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DD478D"/>
    <w:multiLevelType w:val="hybridMultilevel"/>
    <w:tmpl w:val="3ACAAE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F075834"/>
    <w:multiLevelType w:val="hybridMultilevel"/>
    <w:tmpl w:val="FE42B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C9586B"/>
    <w:multiLevelType w:val="hybridMultilevel"/>
    <w:tmpl w:val="977C1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D27B1E"/>
    <w:multiLevelType w:val="hybridMultilevel"/>
    <w:tmpl w:val="00E6E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D30BF5"/>
    <w:multiLevelType w:val="hybridMultilevel"/>
    <w:tmpl w:val="CFE89C1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nsid w:val="370448ED"/>
    <w:multiLevelType w:val="hybridMultilevel"/>
    <w:tmpl w:val="001EE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A95EEC"/>
    <w:multiLevelType w:val="hybridMultilevel"/>
    <w:tmpl w:val="987C3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A945FF"/>
    <w:multiLevelType w:val="multilevel"/>
    <w:tmpl w:val="F934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F032E5"/>
    <w:multiLevelType w:val="hybridMultilevel"/>
    <w:tmpl w:val="8F44C430"/>
    <w:lvl w:ilvl="0" w:tplc="F15CF9B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08C5A67"/>
    <w:multiLevelType w:val="hybridMultilevel"/>
    <w:tmpl w:val="C90ED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1AD20F4"/>
    <w:multiLevelType w:val="hybridMultilevel"/>
    <w:tmpl w:val="9250AF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2623349"/>
    <w:multiLevelType w:val="hybridMultilevel"/>
    <w:tmpl w:val="6ADCD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B634C8"/>
    <w:multiLevelType w:val="hybridMultilevel"/>
    <w:tmpl w:val="18DE5FD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nsid w:val="59E321CC"/>
    <w:multiLevelType w:val="hybridMultilevel"/>
    <w:tmpl w:val="94923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F801E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D136B61"/>
    <w:multiLevelType w:val="hybridMultilevel"/>
    <w:tmpl w:val="62E2F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23601EB"/>
    <w:multiLevelType w:val="hybridMultilevel"/>
    <w:tmpl w:val="ACB06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3382D3E"/>
    <w:multiLevelType w:val="hybridMultilevel"/>
    <w:tmpl w:val="E11EFB3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A94517"/>
    <w:multiLevelType w:val="hybridMultilevel"/>
    <w:tmpl w:val="91226E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F216660"/>
    <w:multiLevelType w:val="hybridMultilevel"/>
    <w:tmpl w:val="664E416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32"/>
  </w:num>
  <w:num w:numId="3">
    <w:abstractNumId w:val="1"/>
  </w:num>
  <w:num w:numId="4">
    <w:abstractNumId w:val="29"/>
  </w:num>
  <w:num w:numId="5">
    <w:abstractNumId w:val="22"/>
  </w:num>
  <w:num w:numId="6">
    <w:abstractNumId w:val="28"/>
  </w:num>
  <w:num w:numId="7">
    <w:abstractNumId w:val="6"/>
  </w:num>
  <w:num w:numId="8">
    <w:abstractNumId w:val="7"/>
  </w:num>
  <w:num w:numId="9">
    <w:abstractNumId w:val="21"/>
  </w:num>
  <w:num w:numId="10">
    <w:abstractNumId w:val="19"/>
  </w:num>
  <w:num w:numId="11">
    <w:abstractNumId w:val="12"/>
  </w:num>
  <w:num w:numId="12">
    <w:abstractNumId w:val="24"/>
  </w:num>
  <w:num w:numId="13">
    <w:abstractNumId w:val="10"/>
  </w:num>
  <w:num w:numId="14">
    <w:abstractNumId w:val="13"/>
  </w:num>
  <w:num w:numId="15">
    <w:abstractNumId w:val="30"/>
  </w:num>
  <w:num w:numId="16">
    <w:abstractNumId w:val="18"/>
  </w:num>
  <w:num w:numId="17">
    <w:abstractNumId w:val="0"/>
  </w:num>
  <w:num w:numId="18">
    <w:abstractNumId w:val="20"/>
  </w:num>
  <w:num w:numId="19">
    <w:abstractNumId w:val="26"/>
  </w:num>
  <w:num w:numId="20">
    <w:abstractNumId w:val="4"/>
  </w:num>
  <w:num w:numId="21">
    <w:abstractNumId w:val="31"/>
  </w:num>
  <w:num w:numId="22">
    <w:abstractNumId w:val="14"/>
  </w:num>
  <w:num w:numId="23">
    <w:abstractNumId w:val="2"/>
  </w:num>
  <w:num w:numId="24">
    <w:abstractNumId w:val="9"/>
  </w:num>
  <w:num w:numId="25">
    <w:abstractNumId w:val="15"/>
  </w:num>
  <w:num w:numId="26">
    <w:abstractNumId w:val="33"/>
  </w:num>
  <w:num w:numId="27">
    <w:abstractNumId w:val="16"/>
  </w:num>
  <w:num w:numId="28">
    <w:abstractNumId w:val="23"/>
  </w:num>
  <w:num w:numId="29">
    <w:abstractNumId w:val="25"/>
  </w:num>
  <w:num w:numId="30">
    <w:abstractNumId w:val="8"/>
  </w:num>
  <w:num w:numId="31">
    <w:abstractNumId w:val="11"/>
  </w:num>
  <w:num w:numId="32">
    <w:abstractNumId w:val="17"/>
  </w:num>
  <w:num w:numId="33">
    <w:abstractNumId w:val="3"/>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321"/>
    <w:rsid w:val="000010C0"/>
    <w:rsid w:val="00002FAD"/>
    <w:rsid w:val="00010EBA"/>
    <w:rsid w:val="000234A0"/>
    <w:rsid w:val="000237BE"/>
    <w:rsid w:val="0002534C"/>
    <w:rsid w:val="0003644B"/>
    <w:rsid w:val="00040985"/>
    <w:rsid w:val="00057D00"/>
    <w:rsid w:val="000704E8"/>
    <w:rsid w:val="00073C19"/>
    <w:rsid w:val="00095FAB"/>
    <w:rsid w:val="000A0034"/>
    <w:rsid w:val="000A4D41"/>
    <w:rsid w:val="000A5D95"/>
    <w:rsid w:val="000C708C"/>
    <w:rsid w:val="000D1407"/>
    <w:rsid w:val="000D21ED"/>
    <w:rsid w:val="000D423D"/>
    <w:rsid w:val="000D4ED1"/>
    <w:rsid w:val="000E1AFA"/>
    <w:rsid w:val="000E3008"/>
    <w:rsid w:val="000F2411"/>
    <w:rsid w:val="00136985"/>
    <w:rsid w:val="00141C25"/>
    <w:rsid w:val="00143B43"/>
    <w:rsid w:val="001518E4"/>
    <w:rsid w:val="00154531"/>
    <w:rsid w:val="001848F1"/>
    <w:rsid w:val="00196BF7"/>
    <w:rsid w:val="001E5177"/>
    <w:rsid w:val="00215DD8"/>
    <w:rsid w:val="00215FB2"/>
    <w:rsid w:val="002177E4"/>
    <w:rsid w:val="002539C2"/>
    <w:rsid w:val="002C3FBF"/>
    <w:rsid w:val="002C4C7F"/>
    <w:rsid w:val="002F4803"/>
    <w:rsid w:val="0030054D"/>
    <w:rsid w:val="00303E39"/>
    <w:rsid w:val="00333018"/>
    <w:rsid w:val="003736BC"/>
    <w:rsid w:val="00375D05"/>
    <w:rsid w:val="003C4E1A"/>
    <w:rsid w:val="003D380A"/>
    <w:rsid w:val="003F7ED8"/>
    <w:rsid w:val="00423651"/>
    <w:rsid w:val="00445E80"/>
    <w:rsid w:val="00461504"/>
    <w:rsid w:val="00465A83"/>
    <w:rsid w:val="004B0CD9"/>
    <w:rsid w:val="004E15DB"/>
    <w:rsid w:val="004E3768"/>
    <w:rsid w:val="004E4E67"/>
    <w:rsid w:val="004F22FD"/>
    <w:rsid w:val="004F5602"/>
    <w:rsid w:val="00505EF8"/>
    <w:rsid w:val="00512B66"/>
    <w:rsid w:val="005316CF"/>
    <w:rsid w:val="00536AFC"/>
    <w:rsid w:val="00553D17"/>
    <w:rsid w:val="005727CE"/>
    <w:rsid w:val="00572BF7"/>
    <w:rsid w:val="00576B44"/>
    <w:rsid w:val="005A141B"/>
    <w:rsid w:val="005A49F6"/>
    <w:rsid w:val="005B0BD7"/>
    <w:rsid w:val="00612A21"/>
    <w:rsid w:val="00635A3D"/>
    <w:rsid w:val="00651982"/>
    <w:rsid w:val="00671A4D"/>
    <w:rsid w:val="00685B02"/>
    <w:rsid w:val="0069142F"/>
    <w:rsid w:val="006C3415"/>
    <w:rsid w:val="006C5BF1"/>
    <w:rsid w:val="006E072E"/>
    <w:rsid w:val="00706E9A"/>
    <w:rsid w:val="00716E46"/>
    <w:rsid w:val="0073767E"/>
    <w:rsid w:val="00755601"/>
    <w:rsid w:val="0075739E"/>
    <w:rsid w:val="00774AF8"/>
    <w:rsid w:val="00775FD7"/>
    <w:rsid w:val="00781FE0"/>
    <w:rsid w:val="0078324F"/>
    <w:rsid w:val="00785AC7"/>
    <w:rsid w:val="007D1232"/>
    <w:rsid w:val="007E0217"/>
    <w:rsid w:val="007E79D7"/>
    <w:rsid w:val="007F1CD7"/>
    <w:rsid w:val="00813D08"/>
    <w:rsid w:val="008252CE"/>
    <w:rsid w:val="0088288B"/>
    <w:rsid w:val="008D7D80"/>
    <w:rsid w:val="008E3DE7"/>
    <w:rsid w:val="00903ABE"/>
    <w:rsid w:val="00926321"/>
    <w:rsid w:val="0098656B"/>
    <w:rsid w:val="0099106B"/>
    <w:rsid w:val="009940F9"/>
    <w:rsid w:val="009A020C"/>
    <w:rsid w:val="009A186A"/>
    <w:rsid w:val="009A1973"/>
    <w:rsid w:val="009A6D08"/>
    <w:rsid w:val="009C00F0"/>
    <w:rsid w:val="00A22CAA"/>
    <w:rsid w:val="00A23D87"/>
    <w:rsid w:val="00A56CFF"/>
    <w:rsid w:val="00A57DD7"/>
    <w:rsid w:val="00A64CEB"/>
    <w:rsid w:val="00A66D51"/>
    <w:rsid w:val="00A83552"/>
    <w:rsid w:val="00A83B04"/>
    <w:rsid w:val="00A84E80"/>
    <w:rsid w:val="00A94B9E"/>
    <w:rsid w:val="00A95356"/>
    <w:rsid w:val="00AB42E8"/>
    <w:rsid w:val="00AB4B93"/>
    <w:rsid w:val="00AB649B"/>
    <w:rsid w:val="00AB69EF"/>
    <w:rsid w:val="00AD6E72"/>
    <w:rsid w:val="00B03237"/>
    <w:rsid w:val="00B36C5C"/>
    <w:rsid w:val="00B36EBF"/>
    <w:rsid w:val="00B45D3C"/>
    <w:rsid w:val="00B63483"/>
    <w:rsid w:val="00B76CCA"/>
    <w:rsid w:val="00B8236B"/>
    <w:rsid w:val="00B82F2A"/>
    <w:rsid w:val="00BB3482"/>
    <w:rsid w:val="00BB61B8"/>
    <w:rsid w:val="00BF6E19"/>
    <w:rsid w:val="00C46023"/>
    <w:rsid w:val="00C52CB7"/>
    <w:rsid w:val="00C53708"/>
    <w:rsid w:val="00C605B9"/>
    <w:rsid w:val="00C609B3"/>
    <w:rsid w:val="00CA5922"/>
    <w:rsid w:val="00CA7EA2"/>
    <w:rsid w:val="00CC2C6C"/>
    <w:rsid w:val="00CD0ED0"/>
    <w:rsid w:val="00CE1603"/>
    <w:rsid w:val="00CF00C7"/>
    <w:rsid w:val="00D1196E"/>
    <w:rsid w:val="00D21323"/>
    <w:rsid w:val="00D31BD1"/>
    <w:rsid w:val="00D71EED"/>
    <w:rsid w:val="00DA292A"/>
    <w:rsid w:val="00DC7E02"/>
    <w:rsid w:val="00DD522A"/>
    <w:rsid w:val="00DE3B76"/>
    <w:rsid w:val="00DE69E3"/>
    <w:rsid w:val="00E04E71"/>
    <w:rsid w:val="00E424DF"/>
    <w:rsid w:val="00E62A12"/>
    <w:rsid w:val="00EB23FB"/>
    <w:rsid w:val="00EB3CC9"/>
    <w:rsid w:val="00EB42CD"/>
    <w:rsid w:val="00EB4BC0"/>
    <w:rsid w:val="00EB65F0"/>
    <w:rsid w:val="00EC4164"/>
    <w:rsid w:val="00ED4CBC"/>
    <w:rsid w:val="00EE1590"/>
    <w:rsid w:val="00F36AD9"/>
    <w:rsid w:val="00F404F7"/>
    <w:rsid w:val="00F41A8A"/>
    <w:rsid w:val="00F5144F"/>
    <w:rsid w:val="00F57511"/>
    <w:rsid w:val="00F77529"/>
    <w:rsid w:val="00FA2DA8"/>
    <w:rsid w:val="00FA3416"/>
    <w:rsid w:val="00FB0C45"/>
    <w:rsid w:val="00FD2954"/>
    <w:rsid w:val="00FD341B"/>
    <w:rsid w:val="00FE7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2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6C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321"/>
    <w:rPr>
      <w:rFonts w:ascii="Tahoma" w:hAnsi="Tahoma" w:cs="Tahoma"/>
      <w:sz w:val="16"/>
      <w:szCs w:val="16"/>
    </w:rPr>
  </w:style>
  <w:style w:type="paragraph" w:styleId="ListParagraph">
    <w:name w:val="List Paragraph"/>
    <w:basedOn w:val="Normal"/>
    <w:uiPriority w:val="34"/>
    <w:qFormat/>
    <w:rsid w:val="00926321"/>
    <w:pPr>
      <w:ind w:left="720"/>
      <w:contextualSpacing/>
    </w:pPr>
  </w:style>
  <w:style w:type="character" w:styleId="Hyperlink">
    <w:name w:val="Hyperlink"/>
    <w:basedOn w:val="DefaultParagraphFont"/>
    <w:uiPriority w:val="99"/>
    <w:unhideWhenUsed/>
    <w:rsid w:val="00C609B3"/>
    <w:rPr>
      <w:color w:val="0000FF" w:themeColor="hyperlink"/>
      <w:u w:val="single"/>
    </w:rPr>
  </w:style>
  <w:style w:type="character" w:styleId="FollowedHyperlink">
    <w:name w:val="FollowedHyperlink"/>
    <w:basedOn w:val="DefaultParagraphFont"/>
    <w:uiPriority w:val="99"/>
    <w:semiHidden/>
    <w:unhideWhenUsed/>
    <w:rsid w:val="00C609B3"/>
    <w:rPr>
      <w:color w:val="800080" w:themeColor="followedHyperlink"/>
      <w:u w:val="single"/>
    </w:rPr>
  </w:style>
  <w:style w:type="table" w:styleId="TableGrid">
    <w:name w:val="Table Grid"/>
    <w:basedOn w:val="TableNormal"/>
    <w:uiPriority w:val="59"/>
    <w:rsid w:val="00576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71A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03ABE"/>
    <w:rPr>
      <w:b/>
      <w:bCs/>
    </w:rPr>
  </w:style>
  <w:style w:type="character" w:customStyle="1" w:styleId="il">
    <w:name w:val="il"/>
    <w:basedOn w:val="DefaultParagraphFont"/>
    <w:rsid w:val="00EB3CC9"/>
  </w:style>
  <w:style w:type="character" w:customStyle="1" w:styleId="Heading1Char">
    <w:name w:val="Heading 1 Char"/>
    <w:basedOn w:val="DefaultParagraphFont"/>
    <w:link w:val="Heading1"/>
    <w:uiPriority w:val="9"/>
    <w:rsid w:val="00A56CFF"/>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DefaultParagraphFont"/>
    <w:uiPriority w:val="99"/>
    <w:semiHidden/>
    <w:unhideWhenUsed/>
    <w:rsid w:val="005727CE"/>
    <w:rPr>
      <w:color w:val="605E5C"/>
      <w:shd w:val="clear" w:color="auto" w:fill="E1DFDD"/>
    </w:rPr>
  </w:style>
  <w:style w:type="paragraph" w:styleId="NoSpacing">
    <w:name w:val="No Spacing"/>
    <w:uiPriority w:val="1"/>
    <w:qFormat/>
    <w:rsid w:val="00F575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6C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321"/>
    <w:rPr>
      <w:rFonts w:ascii="Tahoma" w:hAnsi="Tahoma" w:cs="Tahoma"/>
      <w:sz w:val="16"/>
      <w:szCs w:val="16"/>
    </w:rPr>
  </w:style>
  <w:style w:type="paragraph" w:styleId="ListParagraph">
    <w:name w:val="List Paragraph"/>
    <w:basedOn w:val="Normal"/>
    <w:uiPriority w:val="34"/>
    <w:qFormat/>
    <w:rsid w:val="00926321"/>
    <w:pPr>
      <w:ind w:left="720"/>
      <w:contextualSpacing/>
    </w:pPr>
  </w:style>
  <w:style w:type="character" w:styleId="Hyperlink">
    <w:name w:val="Hyperlink"/>
    <w:basedOn w:val="DefaultParagraphFont"/>
    <w:uiPriority w:val="99"/>
    <w:unhideWhenUsed/>
    <w:rsid w:val="00C609B3"/>
    <w:rPr>
      <w:color w:val="0000FF" w:themeColor="hyperlink"/>
      <w:u w:val="single"/>
    </w:rPr>
  </w:style>
  <w:style w:type="character" w:styleId="FollowedHyperlink">
    <w:name w:val="FollowedHyperlink"/>
    <w:basedOn w:val="DefaultParagraphFont"/>
    <w:uiPriority w:val="99"/>
    <w:semiHidden/>
    <w:unhideWhenUsed/>
    <w:rsid w:val="00C609B3"/>
    <w:rPr>
      <w:color w:val="800080" w:themeColor="followedHyperlink"/>
      <w:u w:val="single"/>
    </w:rPr>
  </w:style>
  <w:style w:type="table" w:styleId="TableGrid">
    <w:name w:val="Table Grid"/>
    <w:basedOn w:val="TableNormal"/>
    <w:uiPriority w:val="59"/>
    <w:rsid w:val="00576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71A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03ABE"/>
    <w:rPr>
      <w:b/>
      <w:bCs/>
    </w:rPr>
  </w:style>
  <w:style w:type="character" w:customStyle="1" w:styleId="il">
    <w:name w:val="il"/>
    <w:basedOn w:val="DefaultParagraphFont"/>
    <w:rsid w:val="00EB3CC9"/>
  </w:style>
  <w:style w:type="character" w:customStyle="1" w:styleId="Heading1Char">
    <w:name w:val="Heading 1 Char"/>
    <w:basedOn w:val="DefaultParagraphFont"/>
    <w:link w:val="Heading1"/>
    <w:uiPriority w:val="9"/>
    <w:rsid w:val="00A56CFF"/>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DefaultParagraphFont"/>
    <w:uiPriority w:val="99"/>
    <w:semiHidden/>
    <w:unhideWhenUsed/>
    <w:rsid w:val="005727CE"/>
    <w:rPr>
      <w:color w:val="605E5C"/>
      <w:shd w:val="clear" w:color="auto" w:fill="E1DFDD"/>
    </w:rPr>
  </w:style>
  <w:style w:type="paragraph" w:styleId="NoSpacing">
    <w:name w:val="No Spacing"/>
    <w:uiPriority w:val="1"/>
    <w:qFormat/>
    <w:rsid w:val="00F575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69289">
      <w:bodyDiv w:val="1"/>
      <w:marLeft w:val="0"/>
      <w:marRight w:val="0"/>
      <w:marTop w:val="0"/>
      <w:marBottom w:val="0"/>
      <w:divBdr>
        <w:top w:val="none" w:sz="0" w:space="0" w:color="auto"/>
        <w:left w:val="none" w:sz="0" w:space="0" w:color="auto"/>
        <w:bottom w:val="none" w:sz="0" w:space="0" w:color="auto"/>
        <w:right w:val="none" w:sz="0" w:space="0" w:color="auto"/>
      </w:divBdr>
      <w:divsChild>
        <w:div w:id="494541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70910">
              <w:marLeft w:val="0"/>
              <w:marRight w:val="0"/>
              <w:marTop w:val="0"/>
              <w:marBottom w:val="0"/>
              <w:divBdr>
                <w:top w:val="none" w:sz="0" w:space="0" w:color="auto"/>
                <w:left w:val="none" w:sz="0" w:space="0" w:color="auto"/>
                <w:bottom w:val="none" w:sz="0" w:space="0" w:color="auto"/>
                <w:right w:val="none" w:sz="0" w:space="0" w:color="auto"/>
              </w:divBdr>
              <w:divsChild>
                <w:div w:id="119737482">
                  <w:marLeft w:val="0"/>
                  <w:marRight w:val="0"/>
                  <w:marTop w:val="0"/>
                  <w:marBottom w:val="0"/>
                  <w:divBdr>
                    <w:top w:val="none" w:sz="0" w:space="0" w:color="auto"/>
                    <w:left w:val="none" w:sz="0" w:space="0" w:color="auto"/>
                    <w:bottom w:val="none" w:sz="0" w:space="0" w:color="auto"/>
                    <w:right w:val="none" w:sz="0" w:space="0" w:color="auto"/>
                  </w:divBdr>
                  <w:divsChild>
                    <w:div w:id="709844929">
                      <w:marLeft w:val="0"/>
                      <w:marRight w:val="0"/>
                      <w:marTop w:val="0"/>
                      <w:marBottom w:val="0"/>
                      <w:divBdr>
                        <w:top w:val="none" w:sz="0" w:space="0" w:color="auto"/>
                        <w:left w:val="none" w:sz="0" w:space="0" w:color="auto"/>
                        <w:bottom w:val="none" w:sz="0" w:space="0" w:color="auto"/>
                        <w:right w:val="none" w:sz="0" w:space="0" w:color="auto"/>
                      </w:divBdr>
                      <w:divsChild>
                        <w:div w:id="1360469753">
                          <w:marLeft w:val="0"/>
                          <w:marRight w:val="0"/>
                          <w:marTop w:val="0"/>
                          <w:marBottom w:val="0"/>
                          <w:divBdr>
                            <w:top w:val="none" w:sz="0" w:space="0" w:color="auto"/>
                            <w:left w:val="none" w:sz="0" w:space="0" w:color="auto"/>
                            <w:bottom w:val="none" w:sz="0" w:space="0" w:color="auto"/>
                            <w:right w:val="none" w:sz="0" w:space="0" w:color="auto"/>
                          </w:divBdr>
                        </w:div>
                        <w:div w:id="1843353907">
                          <w:marLeft w:val="0"/>
                          <w:marRight w:val="0"/>
                          <w:marTop w:val="0"/>
                          <w:marBottom w:val="0"/>
                          <w:divBdr>
                            <w:top w:val="none" w:sz="0" w:space="0" w:color="auto"/>
                            <w:left w:val="none" w:sz="0" w:space="0" w:color="auto"/>
                            <w:bottom w:val="none" w:sz="0" w:space="0" w:color="auto"/>
                            <w:right w:val="none" w:sz="0" w:space="0" w:color="auto"/>
                          </w:divBdr>
                          <w:divsChild>
                            <w:div w:id="270168558">
                              <w:marLeft w:val="0"/>
                              <w:marRight w:val="0"/>
                              <w:marTop w:val="0"/>
                              <w:marBottom w:val="0"/>
                              <w:divBdr>
                                <w:top w:val="none" w:sz="0" w:space="0" w:color="auto"/>
                                <w:left w:val="none" w:sz="0" w:space="0" w:color="auto"/>
                                <w:bottom w:val="none" w:sz="0" w:space="0" w:color="auto"/>
                                <w:right w:val="none" w:sz="0" w:space="0" w:color="auto"/>
                              </w:divBdr>
                              <w:divsChild>
                                <w:div w:id="6873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154758">
      <w:bodyDiv w:val="1"/>
      <w:marLeft w:val="0"/>
      <w:marRight w:val="0"/>
      <w:marTop w:val="0"/>
      <w:marBottom w:val="0"/>
      <w:divBdr>
        <w:top w:val="none" w:sz="0" w:space="0" w:color="auto"/>
        <w:left w:val="none" w:sz="0" w:space="0" w:color="auto"/>
        <w:bottom w:val="none" w:sz="0" w:space="0" w:color="auto"/>
        <w:right w:val="none" w:sz="0" w:space="0" w:color="auto"/>
      </w:divBdr>
    </w:div>
    <w:div w:id="504052752">
      <w:bodyDiv w:val="1"/>
      <w:marLeft w:val="0"/>
      <w:marRight w:val="0"/>
      <w:marTop w:val="0"/>
      <w:marBottom w:val="0"/>
      <w:divBdr>
        <w:top w:val="none" w:sz="0" w:space="0" w:color="auto"/>
        <w:left w:val="none" w:sz="0" w:space="0" w:color="auto"/>
        <w:bottom w:val="none" w:sz="0" w:space="0" w:color="auto"/>
        <w:right w:val="none" w:sz="0" w:space="0" w:color="auto"/>
      </w:divBdr>
    </w:div>
    <w:div w:id="594480508">
      <w:bodyDiv w:val="1"/>
      <w:marLeft w:val="0"/>
      <w:marRight w:val="0"/>
      <w:marTop w:val="0"/>
      <w:marBottom w:val="0"/>
      <w:divBdr>
        <w:top w:val="none" w:sz="0" w:space="0" w:color="auto"/>
        <w:left w:val="none" w:sz="0" w:space="0" w:color="auto"/>
        <w:bottom w:val="none" w:sz="0" w:space="0" w:color="auto"/>
        <w:right w:val="none" w:sz="0" w:space="0" w:color="auto"/>
      </w:divBdr>
    </w:div>
    <w:div w:id="719864825">
      <w:bodyDiv w:val="1"/>
      <w:marLeft w:val="0"/>
      <w:marRight w:val="0"/>
      <w:marTop w:val="0"/>
      <w:marBottom w:val="0"/>
      <w:divBdr>
        <w:top w:val="none" w:sz="0" w:space="0" w:color="auto"/>
        <w:left w:val="none" w:sz="0" w:space="0" w:color="auto"/>
        <w:bottom w:val="none" w:sz="0" w:space="0" w:color="auto"/>
        <w:right w:val="none" w:sz="0" w:space="0" w:color="auto"/>
      </w:divBdr>
    </w:div>
    <w:div w:id="913011533">
      <w:bodyDiv w:val="1"/>
      <w:marLeft w:val="0"/>
      <w:marRight w:val="0"/>
      <w:marTop w:val="0"/>
      <w:marBottom w:val="0"/>
      <w:divBdr>
        <w:top w:val="none" w:sz="0" w:space="0" w:color="auto"/>
        <w:left w:val="none" w:sz="0" w:space="0" w:color="auto"/>
        <w:bottom w:val="none" w:sz="0" w:space="0" w:color="auto"/>
        <w:right w:val="none" w:sz="0" w:space="0" w:color="auto"/>
      </w:divBdr>
    </w:div>
    <w:div w:id="1166507010">
      <w:bodyDiv w:val="1"/>
      <w:marLeft w:val="0"/>
      <w:marRight w:val="0"/>
      <w:marTop w:val="0"/>
      <w:marBottom w:val="0"/>
      <w:divBdr>
        <w:top w:val="none" w:sz="0" w:space="0" w:color="auto"/>
        <w:left w:val="none" w:sz="0" w:space="0" w:color="auto"/>
        <w:bottom w:val="none" w:sz="0" w:space="0" w:color="auto"/>
        <w:right w:val="none" w:sz="0" w:space="0" w:color="auto"/>
      </w:divBdr>
    </w:div>
    <w:div w:id="1312637877">
      <w:bodyDiv w:val="1"/>
      <w:marLeft w:val="0"/>
      <w:marRight w:val="0"/>
      <w:marTop w:val="0"/>
      <w:marBottom w:val="0"/>
      <w:divBdr>
        <w:top w:val="none" w:sz="0" w:space="0" w:color="auto"/>
        <w:left w:val="none" w:sz="0" w:space="0" w:color="auto"/>
        <w:bottom w:val="none" w:sz="0" w:space="0" w:color="auto"/>
        <w:right w:val="none" w:sz="0" w:space="0" w:color="auto"/>
      </w:divBdr>
    </w:div>
    <w:div w:id="1391612024">
      <w:bodyDiv w:val="1"/>
      <w:marLeft w:val="0"/>
      <w:marRight w:val="0"/>
      <w:marTop w:val="0"/>
      <w:marBottom w:val="0"/>
      <w:divBdr>
        <w:top w:val="none" w:sz="0" w:space="0" w:color="auto"/>
        <w:left w:val="none" w:sz="0" w:space="0" w:color="auto"/>
        <w:bottom w:val="none" w:sz="0" w:space="0" w:color="auto"/>
        <w:right w:val="none" w:sz="0" w:space="0" w:color="auto"/>
      </w:divBdr>
    </w:div>
    <w:div w:id="1497959705">
      <w:bodyDiv w:val="1"/>
      <w:marLeft w:val="0"/>
      <w:marRight w:val="0"/>
      <w:marTop w:val="0"/>
      <w:marBottom w:val="0"/>
      <w:divBdr>
        <w:top w:val="none" w:sz="0" w:space="0" w:color="auto"/>
        <w:left w:val="none" w:sz="0" w:space="0" w:color="auto"/>
        <w:bottom w:val="none" w:sz="0" w:space="0" w:color="auto"/>
        <w:right w:val="none" w:sz="0" w:space="0" w:color="auto"/>
      </w:divBdr>
    </w:div>
    <w:div w:id="1631860504">
      <w:bodyDiv w:val="1"/>
      <w:marLeft w:val="0"/>
      <w:marRight w:val="0"/>
      <w:marTop w:val="0"/>
      <w:marBottom w:val="0"/>
      <w:divBdr>
        <w:top w:val="none" w:sz="0" w:space="0" w:color="auto"/>
        <w:left w:val="none" w:sz="0" w:space="0" w:color="auto"/>
        <w:bottom w:val="none" w:sz="0" w:space="0" w:color="auto"/>
        <w:right w:val="none" w:sz="0" w:space="0" w:color="auto"/>
      </w:divBdr>
    </w:div>
    <w:div w:id="1763836131">
      <w:bodyDiv w:val="1"/>
      <w:marLeft w:val="0"/>
      <w:marRight w:val="0"/>
      <w:marTop w:val="0"/>
      <w:marBottom w:val="0"/>
      <w:divBdr>
        <w:top w:val="none" w:sz="0" w:space="0" w:color="auto"/>
        <w:left w:val="none" w:sz="0" w:space="0" w:color="auto"/>
        <w:bottom w:val="none" w:sz="0" w:space="0" w:color="auto"/>
        <w:right w:val="none" w:sz="0" w:space="0" w:color="auto"/>
      </w:divBdr>
    </w:div>
    <w:div w:id="204991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ructionleadershipcouncil.co.uk"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CE34A-7EFA-4973-81E7-3CEC5E217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Jones</dc:creator>
  <cp:lastModifiedBy>Andrew Brown</cp:lastModifiedBy>
  <cp:revision>10</cp:revision>
  <cp:lastPrinted>2019-10-20T16:00:00Z</cp:lastPrinted>
  <dcterms:created xsi:type="dcterms:W3CDTF">2020-11-16T08:35:00Z</dcterms:created>
  <dcterms:modified xsi:type="dcterms:W3CDTF">2020-11-23T20:12:00Z</dcterms:modified>
</cp:coreProperties>
</file>